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E7" w:rsidRDefault="004A5DE7" w:rsidP="004A5DE7">
      <w:pPr>
        <w:pStyle w:val="a3"/>
        <w:jc w:val="center"/>
        <w:rPr>
          <w:rFonts w:ascii="Times New Roman" w:eastAsia="MS Mincho" w:hAnsi="Times New Roman"/>
          <w:b/>
          <w:color w:val="000000"/>
          <w:sz w:val="24"/>
        </w:rPr>
      </w:pPr>
      <w:r>
        <w:rPr>
          <w:rFonts w:ascii="Times New Roman" w:eastAsia="MS Mincho" w:hAnsi="Times New Roman"/>
          <w:b/>
          <w:color w:val="000000"/>
          <w:sz w:val="24"/>
        </w:rPr>
        <w:t xml:space="preserve">ПЕРЕЧЕНЬ ДОКУМЕНТОВ, НЕОБХОДИМЫХ ДЛЯ ОТКРЫТИЯ СЧЕТА </w:t>
      </w:r>
    </w:p>
    <w:p w:rsidR="004A5DE7" w:rsidRDefault="004A5DE7" w:rsidP="004A5DE7">
      <w:pPr>
        <w:pStyle w:val="a3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color w:val="000000"/>
          <w:sz w:val="24"/>
        </w:rPr>
        <w:t>НЕРЕЗИДЕНТОМ</w:t>
      </w:r>
    </w:p>
    <w:p w:rsidR="004A5DE7" w:rsidRDefault="004A5DE7" w:rsidP="004A5DE7">
      <w:pPr>
        <w:pStyle w:val="a3"/>
        <w:jc w:val="center"/>
        <w:rPr>
          <w:rFonts w:ascii="Times New Roman" w:hAnsi="Times New Roman"/>
          <w:sz w:val="24"/>
        </w:rPr>
      </w:pPr>
    </w:p>
    <w:p w:rsidR="004A5DE7" w:rsidRDefault="004A5DE7" w:rsidP="00782538">
      <w:pPr>
        <w:pStyle w:val="a3"/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Юридическому лицу:</w:t>
      </w:r>
    </w:p>
    <w:p w:rsidR="004A5DE7" w:rsidRDefault="004A5DE7" w:rsidP="00782538">
      <w:pPr>
        <w:pStyle w:val="a3"/>
        <w:ind w:left="142" w:hanging="142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- легализованные в посольстве (консульстве) Российской Федерации за границей документы, подтверждающие правовой статус юридического лица по законодательству страны, где создано это юридическое лицо, в частности, учредительные документы и документы, подтверждающие государственную регистрацию юридического лица;</w:t>
      </w:r>
      <w:proofErr w:type="gramEnd"/>
    </w:p>
    <w:p w:rsidR="004A5DE7" w:rsidRDefault="004A5DE7" w:rsidP="00782538">
      <w:pPr>
        <w:pStyle w:val="a3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заверенную в установленном порядке копию положения о филиале (представительстве), если договор об открытии счета заключает с уполномоченным банком от имени юридического лица - нерезидента руководитель филиала (представительства) юридического лица - нерезидента, действующий на основании доверенности юридического лица - нерезидента;</w:t>
      </w:r>
    </w:p>
    <w:p w:rsidR="004A5DE7" w:rsidRDefault="004A5DE7" w:rsidP="00782538">
      <w:pPr>
        <w:pStyle w:val="a3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другие документы, определяющие правовой статус юридического лица в соответствии с законодательством страны его местонахождения;</w:t>
      </w:r>
    </w:p>
    <w:p w:rsidR="004A5DE7" w:rsidRDefault="004A5DE7" w:rsidP="00782538">
      <w:pPr>
        <w:pStyle w:val="a3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копию разрешения Национального (Центрального) банка страны местонахождения Клиента, если наличие такого разрешения требуется для открытия счета в Российской Федерации в соответствии с международными договорами с участием Российской Федерации;</w:t>
      </w:r>
    </w:p>
    <w:p w:rsidR="004A5DE7" w:rsidRPr="0043387F" w:rsidRDefault="004A5DE7" w:rsidP="00782538">
      <w:pPr>
        <w:pStyle w:val="a3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</w:t>
      </w:r>
      <w:r w:rsidRPr="0043387F">
        <w:rPr>
          <w:rFonts w:ascii="Times New Roman" w:hAnsi="Times New Roman"/>
          <w:sz w:val="24"/>
          <w:szCs w:val="24"/>
        </w:rPr>
        <w:t>свидетельство о постановке на учет в налоговом органе Российской Федерации;</w:t>
      </w:r>
    </w:p>
    <w:p w:rsidR="004A5DE7" w:rsidRPr="0043387F" w:rsidRDefault="004A5DE7" w:rsidP="00782538">
      <w:pPr>
        <w:pStyle w:val="a3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43387F">
        <w:rPr>
          <w:rFonts w:ascii="Times New Roman" w:hAnsi="Times New Roman"/>
          <w:sz w:val="24"/>
          <w:szCs w:val="24"/>
        </w:rPr>
        <w:t>-</w:t>
      </w:r>
      <w:r w:rsidRPr="0043387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</w:t>
      </w:r>
      <w:r w:rsidRPr="0043387F">
        <w:rPr>
          <w:rFonts w:ascii="Times New Roman" w:hAnsi="Times New Roman"/>
          <w:iCs/>
          <w:sz w:val="24"/>
          <w:szCs w:val="24"/>
        </w:rPr>
        <w:t>окумент, подтверждающий полномочия единоличного исполнительного органа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4A5DE7" w:rsidRDefault="004A5DE7" w:rsidP="00782538">
      <w:pPr>
        <w:pStyle w:val="a3"/>
        <w:ind w:left="142" w:hanging="142"/>
        <w:jc w:val="both"/>
        <w:rPr>
          <w:rFonts w:ascii="Times New Roman" w:hAnsi="Times New Roman"/>
        </w:rPr>
      </w:pPr>
      <w:r w:rsidRPr="0043387F">
        <w:rPr>
          <w:rFonts w:ascii="Times New Roman" w:hAnsi="Times New Roman"/>
          <w:sz w:val="24"/>
          <w:szCs w:val="24"/>
        </w:rPr>
        <w:t>- нотариально заверенную карточку с образцами подписей</w:t>
      </w:r>
      <w:r>
        <w:rPr>
          <w:rFonts w:ascii="Times New Roman" w:hAnsi="Times New Roman"/>
          <w:sz w:val="24"/>
        </w:rPr>
        <w:t xml:space="preserve"> лиц, уполномоченных распоряжаться счетом,</w:t>
      </w:r>
    </w:p>
    <w:p w:rsidR="004A5DE7" w:rsidRDefault="004A5DE7" w:rsidP="00782538">
      <w:pPr>
        <w:pStyle w:val="a3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заявление на открытие счета на бланке банка,</w:t>
      </w:r>
    </w:p>
    <w:p w:rsidR="004A5DE7" w:rsidRDefault="004A5DE7" w:rsidP="00782538">
      <w:pPr>
        <w:pStyle w:val="a3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договор банковского счета (2 экз.).</w:t>
      </w:r>
    </w:p>
    <w:p w:rsidR="004A5DE7" w:rsidRPr="00A81921" w:rsidRDefault="004A5DE7" w:rsidP="009E4B03">
      <w:pPr>
        <w:tabs>
          <w:tab w:val="left" w:pos="567"/>
        </w:tabs>
        <w:ind w:left="-426" w:right="-27" w:hanging="141"/>
        <w:jc w:val="both"/>
        <w:rPr>
          <w:iCs/>
        </w:rPr>
      </w:pPr>
      <w:r>
        <w:t xml:space="preserve">          -</w:t>
      </w:r>
      <w:r>
        <w:rPr>
          <w:iCs/>
        </w:rPr>
        <w:t xml:space="preserve"> </w:t>
      </w:r>
      <w:r w:rsidR="002B6D30">
        <w:rPr>
          <w:iCs/>
        </w:rPr>
        <w:t xml:space="preserve">анкета </w:t>
      </w:r>
      <w:proofErr w:type="spellStart"/>
      <w:proofErr w:type="gramStart"/>
      <w:r>
        <w:rPr>
          <w:iCs/>
        </w:rPr>
        <w:t>клиента-юридического</w:t>
      </w:r>
      <w:proofErr w:type="spellEnd"/>
      <w:proofErr w:type="gramEnd"/>
      <w:r>
        <w:rPr>
          <w:iCs/>
        </w:rPr>
        <w:t xml:space="preserve"> лица.</w:t>
      </w:r>
    </w:p>
    <w:p w:rsidR="00167F24" w:rsidRPr="00167F24" w:rsidRDefault="004A5DE7" w:rsidP="00167F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-</w:t>
      </w:r>
      <w:r w:rsidR="00167F24" w:rsidRPr="00167F24">
        <w:rPr>
          <w:rFonts w:ascii="Times New Roman" w:hAnsi="Times New Roman"/>
          <w:sz w:val="24"/>
        </w:rPr>
        <w:t xml:space="preserve"> </w:t>
      </w:r>
      <w:r w:rsidR="00167F24" w:rsidRPr="00167F24">
        <w:rPr>
          <w:rFonts w:ascii="Times New Roman" w:hAnsi="Times New Roman"/>
          <w:sz w:val="24"/>
          <w:szCs w:val="24"/>
        </w:rPr>
        <w:t>анкет</w:t>
      </w:r>
      <w:proofErr w:type="gramStart"/>
      <w:r w:rsidR="00167F24" w:rsidRPr="00167F24">
        <w:rPr>
          <w:rFonts w:ascii="Times New Roman" w:hAnsi="Times New Roman"/>
          <w:sz w:val="24"/>
          <w:szCs w:val="24"/>
        </w:rPr>
        <w:t>а(</w:t>
      </w:r>
      <w:proofErr w:type="gramEnd"/>
      <w:r w:rsidR="00167F24" w:rsidRPr="00167F24">
        <w:rPr>
          <w:rFonts w:ascii="Times New Roman" w:hAnsi="Times New Roman"/>
          <w:sz w:val="24"/>
          <w:szCs w:val="24"/>
        </w:rPr>
        <w:t>-</w:t>
      </w:r>
      <w:proofErr w:type="spellStart"/>
      <w:r w:rsidR="00167F24" w:rsidRPr="00167F24">
        <w:rPr>
          <w:rFonts w:ascii="Times New Roman" w:hAnsi="Times New Roman"/>
          <w:sz w:val="24"/>
          <w:szCs w:val="24"/>
        </w:rPr>
        <w:t>ы</w:t>
      </w:r>
      <w:proofErr w:type="spellEnd"/>
      <w:r w:rsidR="00167F24" w:rsidRPr="00167F24">
        <w:rPr>
          <w:rFonts w:ascii="Times New Roman" w:hAnsi="Times New Roman"/>
          <w:sz w:val="24"/>
          <w:szCs w:val="24"/>
        </w:rPr>
        <w:t xml:space="preserve">) </w:t>
      </w:r>
      <w:r w:rsidR="00167F24" w:rsidRPr="00167F24">
        <w:rPr>
          <w:rFonts w:ascii="Times New Roman" w:hAnsi="Times New Roman"/>
          <w:bCs/>
          <w:sz w:val="24"/>
          <w:szCs w:val="24"/>
        </w:rPr>
        <w:t xml:space="preserve">физического(-их) лица – </w:t>
      </w:r>
      <w:proofErr w:type="spellStart"/>
      <w:r w:rsidR="00167F24" w:rsidRPr="00167F24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 w:rsidR="00167F24" w:rsidRPr="00167F24">
        <w:rPr>
          <w:rFonts w:ascii="Times New Roman" w:hAnsi="Times New Roman"/>
          <w:bCs/>
          <w:sz w:val="24"/>
          <w:szCs w:val="24"/>
        </w:rPr>
        <w:t>(-</w:t>
      </w:r>
      <w:proofErr w:type="spellStart"/>
      <w:r w:rsidR="00167F24" w:rsidRPr="00167F24">
        <w:rPr>
          <w:rFonts w:ascii="Times New Roman" w:hAnsi="Times New Roman"/>
          <w:bCs/>
          <w:sz w:val="24"/>
          <w:szCs w:val="24"/>
        </w:rPr>
        <w:t>ых</w:t>
      </w:r>
      <w:proofErr w:type="spellEnd"/>
      <w:r w:rsidR="00167F24" w:rsidRPr="00167F24">
        <w:rPr>
          <w:rFonts w:ascii="Times New Roman" w:hAnsi="Times New Roman"/>
          <w:bCs/>
          <w:sz w:val="24"/>
          <w:szCs w:val="24"/>
        </w:rPr>
        <w:t>) владельца(-ев) (либо копия(-</w:t>
      </w:r>
      <w:proofErr w:type="spellStart"/>
      <w:r w:rsidR="00167F24" w:rsidRPr="00167F24">
        <w:rPr>
          <w:rFonts w:ascii="Times New Roman" w:hAnsi="Times New Roman"/>
          <w:bCs/>
          <w:sz w:val="24"/>
          <w:szCs w:val="24"/>
        </w:rPr>
        <w:t>ии</w:t>
      </w:r>
      <w:proofErr w:type="spellEnd"/>
      <w:r w:rsidR="00167F24" w:rsidRPr="00167F24">
        <w:rPr>
          <w:rFonts w:ascii="Times New Roman" w:hAnsi="Times New Roman"/>
          <w:bCs/>
          <w:sz w:val="24"/>
          <w:szCs w:val="24"/>
        </w:rPr>
        <w:t>) паспорта(-</w:t>
      </w:r>
      <w:proofErr w:type="spellStart"/>
      <w:r w:rsidR="00167F24" w:rsidRPr="00167F24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="00167F24" w:rsidRPr="00167F24">
        <w:rPr>
          <w:rFonts w:ascii="Times New Roman" w:hAnsi="Times New Roman"/>
          <w:bCs/>
          <w:sz w:val="24"/>
          <w:szCs w:val="24"/>
        </w:rPr>
        <w:t xml:space="preserve">) физического(-их) лица - </w:t>
      </w:r>
      <w:proofErr w:type="spellStart"/>
      <w:r w:rsidR="00167F24" w:rsidRPr="00167F24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 w:rsidR="00167F24" w:rsidRPr="00167F24">
        <w:rPr>
          <w:rFonts w:ascii="Times New Roman" w:hAnsi="Times New Roman"/>
          <w:bCs/>
          <w:sz w:val="24"/>
          <w:szCs w:val="24"/>
        </w:rPr>
        <w:t>(-</w:t>
      </w:r>
      <w:proofErr w:type="spellStart"/>
      <w:r w:rsidR="00167F24" w:rsidRPr="00167F24">
        <w:rPr>
          <w:rFonts w:ascii="Times New Roman" w:hAnsi="Times New Roman"/>
          <w:bCs/>
          <w:sz w:val="24"/>
          <w:szCs w:val="24"/>
        </w:rPr>
        <w:t>ых</w:t>
      </w:r>
      <w:proofErr w:type="spellEnd"/>
      <w:r w:rsidR="00167F24" w:rsidRPr="00167F24">
        <w:rPr>
          <w:rFonts w:ascii="Times New Roman" w:hAnsi="Times New Roman"/>
          <w:bCs/>
          <w:sz w:val="24"/>
          <w:szCs w:val="24"/>
        </w:rPr>
        <w:t>) владельца(-ев)).</w:t>
      </w:r>
    </w:p>
    <w:p w:rsidR="00782538" w:rsidRPr="00167F24" w:rsidRDefault="00167F24" w:rsidP="00167F24">
      <w:pPr>
        <w:pStyle w:val="a3"/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82538" w:rsidRPr="00167F24">
        <w:rPr>
          <w:rFonts w:ascii="Times New Roman" w:hAnsi="Times New Roman"/>
          <w:sz w:val="24"/>
          <w:szCs w:val="24"/>
        </w:rPr>
        <w:t xml:space="preserve">Для изучения сведений о целях финансово-хозяйственной деятельности </w:t>
      </w:r>
      <w:r w:rsidR="00D00F88">
        <w:rPr>
          <w:rFonts w:ascii="Times New Roman" w:hAnsi="Times New Roman"/>
          <w:sz w:val="24"/>
          <w:szCs w:val="24"/>
        </w:rPr>
        <w:t xml:space="preserve">юридических лиц </w:t>
      </w:r>
      <w:r w:rsidR="00782538" w:rsidRPr="00167F24">
        <w:rPr>
          <w:rFonts w:ascii="Times New Roman" w:hAnsi="Times New Roman"/>
          <w:sz w:val="24"/>
          <w:szCs w:val="24"/>
        </w:rPr>
        <w:t>Банк получает следующие сведения (документы):</w:t>
      </w:r>
    </w:p>
    <w:p w:rsidR="00782538" w:rsidRPr="008414EA" w:rsidRDefault="00782538" w:rsidP="00782538">
      <w:pPr>
        <w:pStyle w:val="ConsPlusCell"/>
        <w:ind w:left="142" w:hanging="142"/>
        <w:jc w:val="both"/>
      </w:pPr>
      <w:r>
        <w:t>- сведения о планируемых операциях по счету в течение определенного периода (за год): количество операций, сумма операций, включая операции по снятию денежных средств в наличной форме и операции, связанные с переводами денежных сре</w:t>
      </w:r>
      <w:proofErr w:type="gramStart"/>
      <w:r>
        <w:t>дств в р</w:t>
      </w:r>
      <w:proofErr w:type="gramEnd"/>
      <w:r>
        <w:t>амках внешнеторговой деятельности</w:t>
      </w:r>
      <w:r w:rsidRPr="008414EA">
        <w:t>;</w:t>
      </w:r>
    </w:p>
    <w:p w:rsidR="00782538" w:rsidRPr="008414EA" w:rsidRDefault="00782538" w:rsidP="00782538">
      <w:pPr>
        <w:pStyle w:val="ConsPlusCell"/>
        <w:tabs>
          <w:tab w:val="num" w:pos="142"/>
        </w:tabs>
        <w:ind w:left="142" w:hanging="142"/>
        <w:jc w:val="both"/>
      </w:pPr>
      <w:r>
        <w:t>-(или) виды договоров (контрактов), расчеты по которым юридическое лицо</w:t>
      </w:r>
      <w:r w:rsidRPr="008414EA">
        <w:t xml:space="preserve"> </w:t>
      </w:r>
      <w:r>
        <w:t>собирается осуществлять через кредитную организацию</w:t>
      </w:r>
      <w:r w:rsidRPr="008414EA">
        <w:t>;</w:t>
      </w:r>
    </w:p>
    <w:p w:rsidR="00782538" w:rsidRDefault="00782538" w:rsidP="00782538">
      <w:pPr>
        <w:pStyle w:val="ConsPlusCell"/>
        <w:tabs>
          <w:tab w:val="num" w:pos="142"/>
        </w:tabs>
        <w:ind w:left="142" w:hanging="142"/>
        <w:jc w:val="both"/>
      </w:pPr>
      <w:r>
        <w:t>-(или) основные контрагенты юридического лица, планируемые плательщики и получатели по операциям с денежными средствами, находящимися на счете)</w:t>
      </w:r>
      <w:r w:rsidRPr="000B3736">
        <w:t xml:space="preserve"> </w:t>
      </w:r>
    </w:p>
    <w:p w:rsidR="00782538" w:rsidRPr="005244CC" w:rsidRDefault="00782538" w:rsidP="00782538">
      <w:pPr>
        <w:pStyle w:val="ConsPlusCell"/>
        <w:ind w:left="142" w:firstLine="566"/>
        <w:jc w:val="both"/>
      </w:pPr>
      <w:r>
        <w:t xml:space="preserve">Для изучения финансового положения  </w:t>
      </w:r>
      <w:r w:rsidR="00D00F88">
        <w:t xml:space="preserve">юридических лиц </w:t>
      </w:r>
      <w:r>
        <w:t>Банк получает следующие сведения (документы)</w:t>
      </w:r>
      <w:r w:rsidRPr="002E3C34">
        <w:t>:</w:t>
      </w:r>
      <w:r>
        <w:t xml:space="preserve"> </w:t>
      </w:r>
    </w:p>
    <w:p w:rsidR="00782538" w:rsidRDefault="00782538" w:rsidP="00782538">
      <w:pPr>
        <w:pStyle w:val="ConsPlusCell"/>
        <w:tabs>
          <w:tab w:val="num" w:pos="142"/>
        </w:tabs>
        <w:ind w:left="142"/>
        <w:jc w:val="both"/>
      </w:pPr>
      <w:proofErr w:type="gramStart"/>
      <w:r>
        <w:t xml:space="preserve">- копии годовой бухгалтерской отчетности (бухгалтерский баланс, отчет о финансовом результате),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  <w:proofErr w:type="gramEnd"/>
    </w:p>
    <w:p w:rsidR="00782538" w:rsidRDefault="00782538" w:rsidP="00782538">
      <w:pPr>
        <w:pStyle w:val="ConsPlusCell"/>
        <w:tabs>
          <w:tab w:val="num" w:pos="142"/>
        </w:tabs>
        <w:ind w:left="142"/>
        <w:jc w:val="both"/>
      </w:pPr>
      <w:r>
        <w:t xml:space="preserve">-(или)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782538" w:rsidRDefault="00782538" w:rsidP="00782538">
      <w:pPr>
        <w:pStyle w:val="ConsPlusCell"/>
        <w:tabs>
          <w:tab w:val="num" w:pos="142"/>
        </w:tabs>
        <w:ind w:left="142"/>
        <w:jc w:val="both"/>
      </w:pPr>
      <w:proofErr w:type="gramStart"/>
      <w:r>
        <w:t xml:space="preserve">-(или)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782538" w:rsidRDefault="00782538" w:rsidP="00782538">
      <w:pPr>
        <w:pStyle w:val="ConsPlusCell"/>
        <w:tabs>
          <w:tab w:val="num" w:pos="142"/>
        </w:tabs>
        <w:ind w:left="142"/>
        <w:jc w:val="both"/>
      </w:pPr>
      <w:r>
        <w:lastRenderedPageBreak/>
        <w:t xml:space="preserve">-(или)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</w:t>
      </w:r>
    </w:p>
    <w:p w:rsidR="00782538" w:rsidRDefault="00782538" w:rsidP="00782538">
      <w:pPr>
        <w:pStyle w:val="ConsPlusCell"/>
        <w:tabs>
          <w:tab w:val="num" w:pos="142"/>
        </w:tabs>
        <w:ind w:left="142"/>
        <w:jc w:val="both"/>
      </w:pPr>
      <w:r>
        <w:t xml:space="preserve">-(или)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</w:t>
      </w:r>
    </w:p>
    <w:p w:rsidR="00782538" w:rsidRPr="005244CC" w:rsidRDefault="00782538" w:rsidP="00782538">
      <w:pPr>
        <w:pStyle w:val="ConsPlusCell"/>
        <w:tabs>
          <w:tab w:val="num" w:pos="142"/>
        </w:tabs>
        <w:ind w:left="142"/>
        <w:jc w:val="both"/>
      </w:pPr>
      <w:r>
        <w:t>-(или) данные о рейтинге юридического лица, размещенные в сети "Интернет" на сайтах международных рейтинговых агентств ("</w:t>
      </w:r>
      <w:proofErr w:type="spellStart"/>
      <w:r>
        <w:t>Standard</w:t>
      </w:r>
      <w:proofErr w:type="spellEnd"/>
      <w:r>
        <w:t xml:space="preserve"> &amp; </w:t>
      </w:r>
      <w:proofErr w:type="spellStart"/>
      <w:r>
        <w:t>Poor's</w:t>
      </w:r>
      <w:proofErr w:type="spellEnd"/>
      <w:r>
        <w:t>", "</w:t>
      </w:r>
      <w:proofErr w:type="spellStart"/>
      <w:r>
        <w:t>Fitch-Ratings</w:t>
      </w:r>
      <w:proofErr w:type="spellEnd"/>
      <w:r>
        <w:t>", "</w:t>
      </w:r>
      <w:proofErr w:type="spellStart"/>
      <w:r>
        <w:t>Moody's</w:t>
      </w:r>
      <w:proofErr w:type="spellEnd"/>
      <w:r>
        <w:t xml:space="preserve">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" и другие) и национальных рейтинговых агентств).</w:t>
      </w:r>
    </w:p>
    <w:p w:rsidR="00782538" w:rsidRPr="000B3736" w:rsidRDefault="00782538" w:rsidP="00782538">
      <w:pPr>
        <w:pStyle w:val="a3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0B3736">
        <w:rPr>
          <w:rFonts w:ascii="Times New Roman" w:hAnsi="Times New Roman"/>
          <w:sz w:val="24"/>
          <w:szCs w:val="24"/>
        </w:rPr>
        <w:t xml:space="preserve">Для изучения деловой репутации </w:t>
      </w:r>
      <w:r w:rsidR="00D00F88">
        <w:rPr>
          <w:rFonts w:ascii="Times New Roman" w:hAnsi="Times New Roman"/>
          <w:sz w:val="24"/>
          <w:szCs w:val="24"/>
        </w:rPr>
        <w:t xml:space="preserve">юридических лиц </w:t>
      </w:r>
      <w:r w:rsidRPr="00F27D03">
        <w:rPr>
          <w:rFonts w:ascii="Times New Roman" w:hAnsi="Times New Roman"/>
          <w:sz w:val="24"/>
          <w:szCs w:val="24"/>
        </w:rPr>
        <w:t>Банк получает следующие документы</w:t>
      </w:r>
      <w:r w:rsidRPr="000B3736">
        <w:rPr>
          <w:rFonts w:ascii="Times New Roman" w:hAnsi="Times New Roman"/>
          <w:sz w:val="24"/>
          <w:szCs w:val="24"/>
        </w:rPr>
        <w:t xml:space="preserve">: </w:t>
      </w:r>
    </w:p>
    <w:p w:rsidR="00782538" w:rsidRDefault="00782538" w:rsidP="00782538">
      <w:pPr>
        <w:tabs>
          <w:tab w:val="num" w:pos="284"/>
        </w:tabs>
        <w:ind w:left="142" w:hanging="76"/>
        <w:jc w:val="both"/>
      </w:pPr>
      <w:r>
        <w:t xml:space="preserve">-отзывы (в произвольной письменной форме, при возможности их получения) о юридическом лице других клиентов данной кредитной организации, имеющих с ним деловые отношения; </w:t>
      </w:r>
    </w:p>
    <w:p w:rsidR="00782538" w:rsidRDefault="00782538" w:rsidP="00782538">
      <w:pPr>
        <w:tabs>
          <w:tab w:val="num" w:pos="142"/>
        </w:tabs>
        <w:ind w:left="142" w:hanging="76"/>
        <w:jc w:val="both"/>
      </w:pPr>
      <w:r>
        <w:t>-(или) отзывы (в произвольной письменной форме, при возможности их получения)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 лица.</w:t>
      </w:r>
      <w:r w:rsidRPr="000B3736">
        <w:t xml:space="preserve"> </w:t>
      </w:r>
    </w:p>
    <w:p w:rsidR="00782538" w:rsidRDefault="00782538" w:rsidP="004A5DE7">
      <w:pPr>
        <w:pStyle w:val="a3"/>
        <w:ind w:left="142"/>
        <w:jc w:val="both"/>
        <w:rPr>
          <w:rFonts w:ascii="Times New Roman" w:hAnsi="Times New Roman"/>
          <w:sz w:val="24"/>
        </w:rPr>
      </w:pPr>
    </w:p>
    <w:p w:rsidR="004A5DE7" w:rsidRDefault="004A5DE7" w:rsidP="004A5DE7">
      <w:pPr>
        <w:pStyle w:val="a3"/>
        <w:ind w:firstLine="660"/>
        <w:jc w:val="both"/>
        <w:rPr>
          <w:rFonts w:ascii="Times New Roman" w:hAnsi="Times New Roman"/>
          <w:sz w:val="24"/>
        </w:rPr>
      </w:pPr>
    </w:p>
    <w:p w:rsidR="00782538" w:rsidRDefault="004A5DE7" w:rsidP="00782538">
      <w:pPr>
        <w:pStyle w:val="a3"/>
        <w:numPr>
          <w:ilvl w:val="1"/>
          <w:numId w:val="3"/>
        </w:numPr>
        <w:jc w:val="center"/>
        <w:rPr>
          <w:rFonts w:ascii="Times New Roman" w:hAnsi="Times New Roman"/>
          <w:b/>
          <w:sz w:val="24"/>
        </w:rPr>
      </w:pPr>
      <w:r w:rsidRPr="00782538">
        <w:rPr>
          <w:rFonts w:ascii="Times New Roman" w:hAnsi="Times New Roman"/>
          <w:b/>
          <w:sz w:val="24"/>
        </w:rPr>
        <w:t>Представительству и филиалу юридического лица</w:t>
      </w:r>
      <w:r w:rsidR="00782538">
        <w:rPr>
          <w:rFonts w:ascii="Times New Roman" w:hAnsi="Times New Roman"/>
          <w:b/>
          <w:sz w:val="24"/>
        </w:rPr>
        <w:t>:</w:t>
      </w:r>
    </w:p>
    <w:p w:rsidR="00782538" w:rsidRDefault="00782538" w:rsidP="00782538">
      <w:pPr>
        <w:pStyle w:val="a3"/>
        <w:ind w:left="1125"/>
        <w:rPr>
          <w:rFonts w:ascii="Times New Roman" w:hAnsi="Times New Roman"/>
          <w:b/>
          <w:sz w:val="24"/>
        </w:rPr>
      </w:pP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782538">
        <w:rPr>
          <w:rFonts w:ascii="Times New Roman" w:hAnsi="Times New Roman"/>
          <w:b/>
          <w:sz w:val="24"/>
        </w:rPr>
        <w:tab/>
      </w:r>
      <w:r w:rsidR="00782538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ополнительно к документам, указанным в п.1, необходимо представить нотариально заверенные копии: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положения о представительстве (филиале);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документа, свидетельствующего о согласовании вопроса о размещении представительства (филиала) с соответствующими местными органами государственной власти;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выписки из сводного государственного реестра аккредитованных на территории Российской Федерации представительств (филиалов) иностранных компаний;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разрешения уполномоченного государственного органа Российской Федерации на открытие представительства (филиала);</w:t>
      </w:r>
    </w:p>
    <w:p w:rsidR="004A5DE7" w:rsidRPr="0043387F" w:rsidRDefault="004A5DE7" w:rsidP="007825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387F">
        <w:rPr>
          <w:rFonts w:ascii="Times New Roman" w:hAnsi="Times New Roman"/>
          <w:sz w:val="24"/>
          <w:szCs w:val="24"/>
        </w:rPr>
        <w:t>-</w:t>
      </w:r>
      <w:r w:rsidRPr="0043387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</w:t>
      </w:r>
      <w:r w:rsidRPr="0043387F">
        <w:rPr>
          <w:rFonts w:ascii="Times New Roman" w:hAnsi="Times New Roman"/>
          <w:iCs/>
          <w:sz w:val="24"/>
          <w:szCs w:val="24"/>
        </w:rPr>
        <w:t>окумент, подтверждающий полномочия единоличного исполнительного органа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4A5DE7" w:rsidRDefault="004A5DE7" w:rsidP="004A5DE7">
      <w:pPr>
        <w:pStyle w:val="a3"/>
        <w:ind w:firstLine="660"/>
        <w:jc w:val="both"/>
        <w:rPr>
          <w:rFonts w:ascii="Times New Roman" w:hAnsi="Times New Roman"/>
          <w:sz w:val="24"/>
        </w:rPr>
      </w:pPr>
    </w:p>
    <w:p w:rsidR="004A5DE7" w:rsidRDefault="004A5DE7" w:rsidP="00782538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  <w:r w:rsidRPr="00782538">
        <w:rPr>
          <w:rFonts w:ascii="Times New Roman" w:hAnsi="Times New Roman"/>
          <w:b/>
          <w:sz w:val="24"/>
        </w:rPr>
        <w:lastRenderedPageBreak/>
        <w:t>Официальному представительству - представительству иностранного государства в Российской Федерации:</w:t>
      </w:r>
    </w:p>
    <w:p w:rsidR="00782538" w:rsidRPr="00782538" w:rsidRDefault="00782538" w:rsidP="00782538">
      <w:pPr>
        <w:pStyle w:val="a3"/>
        <w:jc w:val="both"/>
        <w:rPr>
          <w:rFonts w:ascii="Times New Roman" w:hAnsi="Times New Roman"/>
          <w:b/>
          <w:sz w:val="24"/>
        </w:rPr>
      </w:pP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копии заверенных в установленном порядке документов, подтверждающих правовой статус официального представительства;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свидетельство о постановке на учет в налоговом органе Российской Федерации;</w:t>
      </w:r>
    </w:p>
    <w:p w:rsidR="004A5DE7" w:rsidRPr="0043387F" w:rsidRDefault="004A5DE7" w:rsidP="007825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387F">
        <w:rPr>
          <w:rFonts w:ascii="Times New Roman" w:hAnsi="Times New Roman"/>
          <w:sz w:val="24"/>
          <w:szCs w:val="24"/>
        </w:rPr>
        <w:t>-</w:t>
      </w:r>
      <w:r w:rsidRPr="0043387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</w:t>
      </w:r>
      <w:r w:rsidRPr="0043387F">
        <w:rPr>
          <w:rFonts w:ascii="Times New Roman" w:hAnsi="Times New Roman"/>
          <w:iCs/>
          <w:sz w:val="24"/>
          <w:szCs w:val="24"/>
        </w:rPr>
        <w:t>окумент, подтверждающий полномочия единоличного исполнительного органа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карточку с образцами подписей лиц, уполномоченных распоряжаться счетом в валюте Российской Федерации, подписанную руководителем представительства иностранного государства в Российской Федерации и заверенную печатью представительства иностранного государства в Российской Федерации;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заявление на открытие счета на бланке банка,</w:t>
      </w:r>
    </w:p>
    <w:p w:rsidR="004A5DE7" w:rsidRDefault="004A5DE7" w:rsidP="00782538">
      <w:pPr>
        <w:pStyle w:val="a3"/>
        <w:numPr>
          <w:ilvl w:val="0"/>
          <w:numId w:val="1"/>
        </w:numPr>
        <w:tabs>
          <w:tab w:val="clear" w:pos="1020"/>
          <w:tab w:val="num" w:pos="142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банковского счета (2 экз.).</w:t>
      </w:r>
    </w:p>
    <w:p w:rsidR="004A5DE7" w:rsidRDefault="002B6D30" w:rsidP="00782538">
      <w:pPr>
        <w:pStyle w:val="a3"/>
        <w:numPr>
          <w:ilvl w:val="0"/>
          <w:numId w:val="1"/>
        </w:numPr>
        <w:tabs>
          <w:tab w:val="clear" w:pos="1020"/>
          <w:tab w:val="num" w:pos="142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анкета </w:t>
      </w:r>
      <w:proofErr w:type="spellStart"/>
      <w:proofErr w:type="gramStart"/>
      <w:r w:rsidR="004A5DE7">
        <w:rPr>
          <w:rFonts w:ascii="Times New Roman" w:hAnsi="Times New Roman"/>
          <w:sz w:val="24"/>
        </w:rPr>
        <w:t>клиента-юридического</w:t>
      </w:r>
      <w:proofErr w:type="spellEnd"/>
      <w:proofErr w:type="gramEnd"/>
      <w:r w:rsidR="004A5DE7">
        <w:rPr>
          <w:rFonts w:ascii="Times New Roman" w:hAnsi="Times New Roman"/>
          <w:sz w:val="24"/>
        </w:rPr>
        <w:t xml:space="preserve"> лица.</w:t>
      </w:r>
    </w:p>
    <w:p w:rsidR="005B74FE" w:rsidRPr="001F2A30" w:rsidRDefault="005B74FE" w:rsidP="005B74F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-анкет</w:t>
      </w:r>
      <w:proofErr w:type="gramStart"/>
      <w:r>
        <w:rPr>
          <w:rFonts w:ascii="Times New Roman" w:hAnsi="Times New Roman"/>
          <w:sz w:val="24"/>
        </w:rPr>
        <w:t>а(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ы</w:t>
      </w:r>
      <w:proofErr w:type="spellEnd"/>
      <w:r>
        <w:rPr>
          <w:rFonts w:ascii="Times New Roman" w:hAnsi="Times New Roman"/>
          <w:sz w:val="24"/>
        </w:rPr>
        <w:t xml:space="preserve">) </w:t>
      </w:r>
      <w:r w:rsidRPr="00816EFF">
        <w:rPr>
          <w:rFonts w:ascii="Times New Roman" w:hAnsi="Times New Roman"/>
          <w:bCs/>
          <w:sz w:val="24"/>
          <w:szCs w:val="24"/>
        </w:rPr>
        <w:t>физического</w:t>
      </w:r>
      <w:r>
        <w:rPr>
          <w:rFonts w:ascii="Times New Roman" w:hAnsi="Times New Roman"/>
          <w:bCs/>
          <w:sz w:val="24"/>
          <w:szCs w:val="24"/>
        </w:rPr>
        <w:t xml:space="preserve">(-их) </w:t>
      </w:r>
      <w:r w:rsidRPr="00816EFF">
        <w:rPr>
          <w:rFonts w:ascii="Times New Roman" w:hAnsi="Times New Roman"/>
          <w:bCs/>
          <w:sz w:val="24"/>
          <w:szCs w:val="24"/>
        </w:rPr>
        <w:t xml:space="preserve">лица </w:t>
      </w:r>
      <w:r>
        <w:rPr>
          <w:rFonts w:ascii="Times New Roman" w:hAnsi="Times New Roman"/>
          <w:bCs/>
          <w:sz w:val="24"/>
          <w:szCs w:val="24"/>
        </w:rPr>
        <w:t>–</w:t>
      </w:r>
      <w:r w:rsidRPr="00816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816EFF">
        <w:rPr>
          <w:rFonts w:ascii="Times New Roman" w:hAnsi="Times New Roman"/>
          <w:bCs/>
          <w:sz w:val="24"/>
          <w:szCs w:val="24"/>
        </w:rPr>
        <w:t xml:space="preserve"> владельца</w:t>
      </w:r>
      <w:r>
        <w:rPr>
          <w:rFonts w:ascii="Times New Roman" w:hAnsi="Times New Roman"/>
          <w:bCs/>
          <w:sz w:val="24"/>
          <w:szCs w:val="24"/>
        </w:rPr>
        <w:t>(-ев) (либо копия(-</w:t>
      </w:r>
      <w:proofErr w:type="spellStart"/>
      <w:r>
        <w:rPr>
          <w:rFonts w:ascii="Times New Roman" w:hAnsi="Times New Roman"/>
          <w:bCs/>
          <w:sz w:val="24"/>
          <w:szCs w:val="24"/>
        </w:rPr>
        <w:t>ии</w:t>
      </w:r>
      <w:proofErr w:type="spellEnd"/>
      <w:r>
        <w:rPr>
          <w:rFonts w:ascii="Times New Roman" w:hAnsi="Times New Roman"/>
          <w:bCs/>
          <w:sz w:val="24"/>
          <w:szCs w:val="24"/>
        </w:rPr>
        <w:t>) паспорта(-</w:t>
      </w:r>
      <w:proofErr w:type="spellStart"/>
      <w:r>
        <w:rPr>
          <w:rFonts w:ascii="Times New Roman" w:hAnsi="Times New Roman"/>
          <w:bCs/>
          <w:sz w:val="24"/>
          <w:szCs w:val="24"/>
        </w:rPr>
        <w:t>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816EFF">
        <w:rPr>
          <w:rFonts w:ascii="Times New Roman" w:hAnsi="Times New Roman"/>
          <w:bCs/>
          <w:sz w:val="24"/>
          <w:szCs w:val="24"/>
        </w:rPr>
        <w:t>физического</w:t>
      </w:r>
      <w:r>
        <w:rPr>
          <w:rFonts w:ascii="Times New Roman" w:hAnsi="Times New Roman"/>
          <w:bCs/>
          <w:sz w:val="24"/>
          <w:szCs w:val="24"/>
        </w:rPr>
        <w:t>(-их)</w:t>
      </w:r>
      <w:r w:rsidRPr="00816EFF">
        <w:rPr>
          <w:rFonts w:ascii="Times New Roman" w:hAnsi="Times New Roman"/>
          <w:bCs/>
          <w:sz w:val="24"/>
          <w:szCs w:val="24"/>
        </w:rPr>
        <w:t xml:space="preserve"> лица - </w:t>
      </w:r>
      <w:proofErr w:type="spellStart"/>
      <w:r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816EFF">
        <w:rPr>
          <w:rFonts w:ascii="Times New Roman" w:hAnsi="Times New Roman"/>
          <w:bCs/>
          <w:sz w:val="24"/>
          <w:szCs w:val="24"/>
        </w:rPr>
        <w:t xml:space="preserve"> владельца</w:t>
      </w:r>
      <w:r>
        <w:rPr>
          <w:rFonts w:ascii="Times New Roman" w:hAnsi="Times New Roman"/>
          <w:bCs/>
          <w:sz w:val="24"/>
          <w:szCs w:val="24"/>
        </w:rPr>
        <w:t>(-ев)).</w:t>
      </w:r>
    </w:p>
    <w:p w:rsidR="00782538" w:rsidRPr="005B74FE" w:rsidRDefault="005B74FE" w:rsidP="005B74FE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 w:rsidR="00782538" w:rsidRPr="005B74FE">
        <w:rPr>
          <w:rFonts w:ascii="Times New Roman" w:hAnsi="Times New Roman"/>
          <w:sz w:val="24"/>
          <w:szCs w:val="24"/>
        </w:rPr>
        <w:t xml:space="preserve">Для изучения сведений о целях финансово-хозяйственной деятельности </w:t>
      </w:r>
      <w:r w:rsidR="005C2EB5">
        <w:rPr>
          <w:rFonts w:ascii="Times New Roman" w:hAnsi="Times New Roman"/>
          <w:sz w:val="24"/>
          <w:szCs w:val="24"/>
        </w:rPr>
        <w:t>официальных представительств - представительств</w:t>
      </w:r>
      <w:r w:rsidR="00D00F88" w:rsidRPr="00D00F88">
        <w:rPr>
          <w:rFonts w:ascii="Times New Roman" w:hAnsi="Times New Roman"/>
          <w:sz w:val="24"/>
        </w:rPr>
        <w:t xml:space="preserve"> иностранного государства в Российской Федерации</w:t>
      </w:r>
      <w:r w:rsidR="00D00F88" w:rsidRPr="005B74FE">
        <w:rPr>
          <w:rFonts w:ascii="Times New Roman" w:hAnsi="Times New Roman"/>
          <w:sz w:val="24"/>
          <w:szCs w:val="24"/>
        </w:rPr>
        <w:t xml:space="preserve"> </w:t>
      </w:r>
      <w:r w:rsidR="00782538" w:rsidRPr="005B74FE">
        <w:rPr>
          <w:rFonts w:ascii="Times New Roman" w:hAnsi="Times New Roman"/>
          <w:sz w:val="24"/>
          <w:szCs w:val="24"/>
        </w:rPr>
        <w:t>Банк получает следующие сведения (документы):</w:t>
      </w:r>
    </w:p>
    <w:p w:rsidR="00782538" w:rsidRPr="008414EA" w:rsidRDefault="00782538" w:rsidP="00782538">
      <w:pPr>
        <w:pStyle w:val="ConsPlusCell"/>
        <w:tabs>
          <w:tab w:val="num" w:pos="0"/>
        </w:tabs>
        <w:ind w:hanging="142"/>
        <w:jc w:val="both"/>
      </w:pPr>
      <w:r>
        <w:t xml:space="preserve">  - сведения о планируемых операциях по счету в течение определенного периода (за год): количество операций, сумма операций, включая операции по снятию денежных средств в наличной форме и операции, связанные с переводами денежных сре</w:t>
      </w:r>
      <w:proofErr w:type="gramStart"/>
      <w:r>
        <w:t>дств в р</w:t>
      </w:r>
      <w:proofErr w:type="gramEnd"/>
      <w:r>
        <w:t>амках внешнеторговой деятельности</w:t>
      </w:r>
      <w:r w:rsidRPr="008414EA">
        <w:t>;</w:t>
      </w:r>
    </w:p>
    <w:p w:rsidR="00782538" w:rsidRPr="008414EA" w:rsidRDefault="00782538" w:rsidP="00782538">
      <w:pPr>
        <w:pStyle w:val="ConsPlusCell"/>
        <w:tabs>
          <w:tab w:val="num" w:pos="0"/>
        </w:tabs>
        <w:ind w:hanging="142"/>
        <w:jc w:val="both"/>
      </w:pPr>
      <w:r>
        <w:t xml:space="preserve">  -(или) виды договоров (контрактов), расчеты по которым </w:t>
      </w:r>
      <w:r w:rsidR="00D00F88">
        <w:t>официальное представительство - представительство</w:t>
      </w:r>
      <w:r w:rsidR="00D00F88" w:rsidRPr="00D00F88">
        <w:t xml:space="preserve"> иностранного государства в Российской Федерации</w:t>
      </w:r>
      <w:r w:rsidR="00D00F88" w:rsidRPr="005B74FE">
        <w:t xml:space="preserve"> </w:t>
      </w:r>
      <w:r>
        <w:t>собирается осуществлять через кредитную организацию</w:t>
      </w:r>
      <w:r w:rsidRPr="008414EA">
        <w:t>;</w:t>
      </w:r>
    </w:p>
    <w:p w:rsidR="00782538" w:rsidRDefault="00782538" w:rsidP="00782538">
      <w:pPr>
        <w:pStyle w:val="ConsPlusCell"/>
        <w:tabs>
          <w:tab w:val="num" w:pos="0"/>
        </w:tabs>
        <w:ind w:hanging="142"/>
        <w:jc w:val="both"/>
      </w:pPr>
      <w:r>
        <w:t xml:space="preserve">  -(или) основные контрагенты </w:t>
      </w:r>
      <w:r w:rsidR="00D00F88">
        <w:t>о</w:t>
      </w:r>
      <w:r w:rsidR="00D00F88" w:rsidRPr="00D00F88">
        <w:t>фициально</w:t>
      </w:r>
      <w:r w:rsidR="00D00F88">
        <w:t>го представительства - представительства</w:t>
      </w:r>
      <w:r w:rsidR="00D00F88" w:rsidRPr="00D00F88">
        <w:t xml:space="preserve"> иностранного государства в Российской Федерации</w:t>
      </w:r>
      <w:r>
        <w:t>, планируемые плательщики и получатели по операциям с денежными средствами, находящимися на счете)</w:t>
      </w:r>
      <w:r w:rsidRPr="000B3736">
        <w:t xml:space="preserve"> </w:t>
      </w:r>
    </w:p>
    <w:p w:rsidR="00782538" w:rsidRPr="005244CC" w:rsidRDefault="00782538" w:rsidP="00782538">
      <w:pPr>
        <w:pStyle w:val="ConsPlusCell"/>
        <w:ind w:firstLine="708"/>
        <w:jc w:val="both"/>
      </w:pPr>
      <w:r>
        <w:t xml:space="preserve">Для </w:t>
      </w:r>
      <w:r w:rsidR="007633A1">
        <w:t xml:space="preserve">изучения финансового положения </w:t>
      </w:r>
      <w:r w:rsidR="005C2EB5">
        <w:t>официальных представительств - представительств</w:t>
      </w:r>
      <w:r w:rsidR="005C2EB5" w:rsidRPr="00D00F88">
        <w:t xml:space="preserve"> иностранного государства в Российской Федерации</w:t>
      </w:r>
      <w:r w:rsidR="00D00F88">
        <w:t xml:space="preserve"> </w:t>
      </w:r>
      <w:r>
        <w:t>Банк получает следующие сведения (документы)</w:t>
      </w:r>
      <w:r w:rsidRPr="002E3C34">
        <w:t>:</w:t>
      </w:r>
      <w:r>
        <w:t xml:space="preserve"> </w:t>
      </w:r>
    </w:p>
    <w:p w:rsidR="00782538" w:rsidRDefault="00782538" w:rsidP="00782538">
      <w:pPr>
        <w:pStyle w:val="ConsPlusCell"/>
        <w:tabs>
          <w:tab w:val="num" w:pos="0"/>
        </w:tabs>
        <w:ind w:hanging="142"/>
        <w:jc w:val="both"/>
      </w:pPr>
      <w:r>
        <w:t xml:space="preserve">  </w:t>
      </w:r>
      <w:proofErr w:type="gramStart"/>
      <w:r>
        <w:t xml:space="preserve">- копии годовой бухгалтерской отчетности (бухгалтерский баланс, отчет о финансовом результате),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  <w:proofErr w:type="gramEnd"/>
    </w:p>
    <w:p w:rsidR="00782538" w:rsidRDefault="00782538" w:rsidP="00782538">
      <w:pPr>
        <w:pStyle w:val="ConsPlusCell"/>
        <w:tabs>
          <w:tab w:val="num" w:pos="0"/>
        </w:tabs>
        <w:ind w:hanging="142"/>
        <w:jc w:val="both"/>
      </w:pPr>
      <w:r>
        <w:t xml:space="preserve">  -(или)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782538" w:rsidRDefault="00782538" w:rsidP="00782538">
      <w:pPr>
        <w:pStyle w:val="ConsPlusCell"/>
        <w:tabs>
          <w:tab w:val="num" w:pos="0"/>
        </w:tabs>
        <w:ind w:hanging="142"/>
        <w:jc w:val="both"/>
      </w:pPr>
      <w:r>
        <w:t xml:space="preserve">  </w:t>
      </w:r>
      <w:proofErr w:type="gramStart"/>
      <w:r>
        <w:t xml:space="preserve">-(или)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782538" w:rsidRDefault="00782538" w:rsidP="00782538">
      <w:pPr>
        <w:pStyle w:val="ConsPlusCell"/>
        <w:tabs>
          <w:tab w:val="num" w:pos="0"/>
        </w:tabs>
        <w:ind w:hanging="142"/>
        <w:jc w:val="both"/>
      </w:pPr>
      <w:r>
        <w:t xml:space="preserve">  -(или) сведения об отсутствии в отношении </w:t>
      </w:r>
      <w:r w:rsidR="00D00F88">
        <w:t>о</w:t>
      </w:r>
      <w:r w:rsidR="00D00F88" w:rsidRPr="00D00F88">
        <w:t>фициально</w:t>
      </w:r>
      <w:r w:rsidR="00D00F88">
        <w:t>го представительства - представительства</w:t>
      </w:r>
      <w:r w:rsidR="00D00F88" w:rsidRPr="00D00F88">
        <w:t xml:space="preserve"> иностранного государства в Российской Федерации</w:t>
      </w:r>
      <w:r>
        <w:t xml:space="preserve">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</w:t>
      </w:r>
    </w:p>
    <w:p w:rsidR="00782538" w:rsidRDefault="00782538" w:rsidP="00782538">
      <w:pPr>
        <w:pStyle w:val="ConsPlusCell"/>
        <w:tabs>
          <w:tab w:val="num" w:pos="0"/>
        </w:tabs>
        <w:ind w:hanging="142"/>
        <w:jc w:val="both"/>
      </w:pPr>
      <w:r>
        <w:lastRenderedPageBreak/>
        <w:t xml:space="preserve">  -(или) сведения об отсутствии фактов неисполнения </w:t>
      </w:r>
      <w:r w:rsidR="00D00F88">
        <w:t>официальным предст</w:t>
      </w:r>
      <w:r w:rsidR="007633A1">
        <w:t>авительством - представительством</w:t>
      </w:r>
      <w:r w:rsidR="00D00F88" w:rsidRPr="00D00F88">
        <w:t xml:space="preserve"> иностранного государства в Российской Федерации</w:t>
      </w:r>
      <w:r>
        <w:t xml:space="preserve"> своих денежных обязательств по причине отсутствия денежных средств на банковских счетах; </w:t>
      </w:r>
    </w:p>
    <w:p w:rsidR="00782538" w:rsidRPr="005244CC" w:rsidRDefault="00782538" w:rsidP="00782538">
      <w:pPr>
        <w:pStyle w:val="ConsPlusCell"/>
        <w:tabs>
          <w:tab w:val="num" w:pos="0"/>
        </w:tabs>
        <w:ind w:hanging="142"/>
        <w:jc w:val="both"/>
      </w:pPr>
      <w:r>
        <w:t xml:space="preserve">  -(или) данные о рейтинге </w:t>
      </w:r>
      <w:r w:rsidR="007633A1" w:rsidRPr="00D00F88">
        <w:t>официального представительства - представительства иностранного государства в Российской Федерации</w:t>
      </w:r>
      <w:r>
        <w:t>, размещенные в сети "Интернет" на сайтах международных рейтинговых агентств ("</w:t>
      </w:r>
      <w:proofErr w:type="spellStart"/>
      <w:r>
        <w:t>Standard</w:t>
      </w:r>
      <w:proofErr w:type="spellEnd"/>
      <w:r>
        <w:t xml:space="preserve"> &amp; </w:t>
      </w:r>
      <w:proofErr w:type="spellStart"/>
      <w:r>
        <w:t>Poor's</w:t>
      </w:r>
      <w:proofErr w:type="spellEnd"/>
      <w:r>
        <w:t>", "</w:t>
      </w:r>
      <w:proofErr w:type="spellStart"/>
      <w:r>
        <w:t>Fitch-Ratings</w:t>
      </w:r>
      <w:proofErr w:type="spellEnd"/>
      <w:r>
        <w:t>", "</w:t>
      </w:r>
      <w:proofErr w:type="spellStart"/>
      <w:r>
        <w:t>Moody's</w:t>
      </w:r>
      <w:proofErr w:type="spellEnd"/>
      <w:r>
        <w:t xml:space="preserve">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" и другие) и национальных рейтинговых агентств).</w:t>
      </w:r>
    </w:p>
    <w:p w:rsidR="00782538" w:rsidRPr="007633A1" w:rsidRDefault="00782538" w:rsidP="0078253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33A1">
        <w:rPr>
          <w:rFonts w:ascii="Times New Roman" w:hAnsi="Times New Roman"/>
          <w:sz w:val="24"/>
          <w:szCs w:val="24"/>
        </w:rPr>
        <w:t xml:space="preserve">Для изучения деловой репутации </w:t>
      </w:r>
      <w:r w:rsidR="005C2EB5">
        <w:rPr>
          <w:rFonts w:ascii="Times New Roman" w:hAnsi="Times New Roman"/>
          <w:sz w:val="24"/>
          <w:szCs w:val="24"/>
        </w:rPr>
        <w:t>официальных представительств - представительств</w:t>
      </w:r>
      <w:r w:rsidR="005C2EB5" w:rsidRPr="00D00F88">
        <w:rPr>
          <w:rFonts w:ascii="Times New Roman" w:hAnsi="Times New Roman"/>
          <w:sz w:val="24"/>
        </w:rPr>
        <w:t xml:space="preserve"> иностранного государства в Российской Федерации</w:t>
      </w:r>
      <w:r w:rsidR="007633A1" w:rsidRPr="007633A1">
        <w:rPr>
          <w:rFonts w:ascii="Times New Roman" w:hAnsi="Times New Roman"/>
          <w:sz w:val="24"/>
          <w:szCs w:val="24"/>
        </w:rPr>
        <w:t xml:space="preserve"> </w:t>
      </w:r>
      <w:r w:rsidRPr="007633A1">
        <w:rPr>
          <w:rFonts w:ascii="Times New Roman" w:hAnsi="Times New Roman"/>
          <w:sz w:val="24"/>
          <w:szCs w:val="24"/>
        </w:rPr>
        <w:t xml:space="preserve">Банк получает следующие документы: </w:t>
      </w:r>
    </w:p>
    <w:p w:rsidR="00782538" w:rsidRDefault="00782538" w:rsidP="00782538">
      <w:pPr>
        <w:tabs>
          <w:tab w:val="num" w:pos="284"/>
        </w:tabs>
        <w:jc w:val="both"/>
      </w:pPr>
      <w:r>
        <w:t>-отзывы (в произвольной письменной форме, при возможности их получения) о</w:t>
      </w:r>
      <w:r w:rsidR="007633A1">
        <w:t>б</w:t>
      </w:r>
      <w:r w:rsidR="007633A1" w:rsidRPr="007633A1">
        <w:t xml:space="preserve"> </w:t>
      </w:r>
      <w:r w:rsidR="007633A1">
        <w:t>официальном представительстве - представительстве</w:t>
      </w:r>
      <w:r w:rsidR="007633A1" w:rsidRPr="00D00F88">
        <w:t xml:space="preserve"> иностранного государства в Российской Федерации</w:t>
      </w:r>
      <w:r>
        <w:t xml:space="preserve"> других клиентов данной кредитной организации, имеющих с ним деловые отношения; </w:t>
      </w:r>
    </w:p>
    <w:p w:rsidR="00782538" w:rsidRDefault="00782538" w:rsidP="00782538">
      <w:pPr>
        <w:tabs>
          <w:tab w:val="num" w:pos="142"/>
        </w:tabs>
        <w:jc w:val="both"/>
      </w:pPr>
      <w:r>
        <w:t xml:space="preserve">-(или) отзывы (в произвольной письменной форме, при возможности их получения) от других кредитных организаций, в которых </w:t>
      </w:r>
      <w:r w:rsidR="007633A1">
        <w:t>официальное представительство - представительство</w:t>
      </w:r>
      <w:r w:rsidR="007633A1" w:rsidRPr="00D00F88">
        <w:t xml:space="preserve"> иностранного государства в Российской Федерации</w:t>
      </w:r>
      <w:r>
        <w:t xml:space="preserve"> ранее находилось на обслуживании, с информацией этих кредитных организаций об оценке деловой репутации данного </w:t>
      </w:r>
      <w:r w:rsidR="007633A1" w:rsidRPr="00D00F88">
        <w:t>официального представительства - представительства иностранного государства в Российской Федерации</w:t>
      </w:r>
      <w:r>
        <w:t>.</w:t>
      </w:r>
      <w:r w:rsidRPr="000B3736">
        <w:t xml:space="preserve"> </w:t>
      </w:r>
    </w:p>
    <w:p w:rsidR="004A5DE7" w:rsidRDefault="004A5DE7" w:rsidP="004A5DE7">
      <w:pPr>
        <w:pStyle w:val="a3"/>
        <w:ind w:left="660"/>
        <w:jc w:val="both"/>
        <w:rPr>
          <w:rFonts w:ascii="Times New Roman" w:hAnsi="Times New Roman"/>
          <w:sz w:val="24"/>
        </w:rPr>
      </w:pPr>
    </w:p>
    <w:p w:rsidR="004A5DE7" w:rsidRDefault="004A5DE7" w:rsidP="00782538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Международной организации</w:t>
      </w:r>
      <w:r>
        <w:rPr>
          <w:rFonts w:ascii="Times New Roman" w:hAnsi="Times New Roman"/>
          <w:sz w:val="24"/>
        </w:rPr>
        <w:t>:</w:t>
      </w:r>
    </w:p>
    <w:p w:rsidR="00782538" w:rsidRDefault="00782538" w:rsidP="00782538">
      <w:pPr>
        <w:pStyle w:val="a3"/>
        <w:ind w:left="420"/>
        <w:rPr>
          <w:rFonts w:ascii="Times New Roman" w:hAnsi="Times New Roman"/>
          <w:sz w:val="24"/>
        </w:rPr>
      </w:pP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документы, подтверждающие правовой статус международной организации, заверенные печатью международной организации;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свидетельство о постановке на учет в налоговом органе Российской Федерации;</w:t>
      </w:r>
    </w:p>
    <w:p w:rsidR="004A5DE7" w:rsidRPr="0043387F" w:rsidRDefault="004A5DE7" w:rsidP="007825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3387F">
        <w:rPr>
          <w:rFonts w:ascii="Times New Roman" w:hAnsi="Times New Roman"/>
          <w:sz w:val="24"/>
          <w:szCs w:val="24"/>
        </w:rPr>
        <w:t>-</w:t>
      </w:r>
      <w:r w:rsidRPr="0043387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</w:t>
      </w:r>
      <w:r w:rsidRPr="0043387F">
        <w:rPr>
          <w:rFonts w:ascii="Times New Roman" w:hAnsi="Times New Roman"/>
          <w:iCs/>
          <w:sz w:val="24"/>
          <w:szCs w:val="24"/>
        </w:rPr>
        <w:t>окумент, подтверждающий полномочия единоличного исполнительного органа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карточку с образцами подписей лиц, уполномоченных распоряжаться счетом, заверенную печатью международной организации;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заявление на открытие счета на бланке банка,</w:t>
      </w:r>
    </w:p>
    <w:p w:rsidR="004A5DE7" w:rsidRDefault="004A5DE7" w:rsidP="0078253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договор банковского счета (2 экз.).</w:t>
      </w:r>
    </w:p>
    <w:p w:rsidR="003F6175" w:rsidRDefault="004A5DE7" w:rsidP="003F6175">
      <w:pPr>
        <w:pStyle w:val="a3"/>
        <w:tabs>
          <w:tab w:val="left" w:pos="0"/>
          <w:tab w:val="left" w:pos="854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354D0C">
        <w:rPr>
          <w:rFonts w:ascii="Times New Roman" w:hAnsi="Times New Roman"/>
          <w:sz w:val="24"/>
        </w:rPr>
        <w:t xml:space="preserve"> </w:t>
      </w:r>
      <w:r w:rsidR="002B6D30">
        <w:rPr>
          <w:rFonts w:ascii="Times New Roman" w:hAnsi="Times New Roman"/>
          <w:sz w:val="24"/>
        </w:rPr>
        <w:t xml:space="preserve">анкета </w:t>
      </w:r>
      <w:proofErr w:type="spellStart"/>
      <w:r>
        <w:rPr>
          <w:rFonts w:ascii="Times New Roman" w:hAnsi="Times New Roman"/>
          <w:sz w:val="24"/>
        </w:rPr>
        <w:t>клиента-юридического</w:t>
      </w:r>
      <w:proofErr w:type="spellEnd"/>
      <w:r>
        <w:rPr>
          <w:rFonts w:ascii="Times New Roman" w:hAnsi="Times New Roman"/>
          <w:sz w:val="24"/>
        </w:rPr>
        <w:t xml:space="preserve"> лица.</w:t>
      </w:r>
    </w:p>
    <w:p w:rsidR="005B74FE" w:rsidRPr="001F2A30" w:rsidRDefault="005B74FE" w:rsidP="005B74F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-анкет</w:t>
      </w:r>
      <w:proofErr w:type="gramStart"/>
      <w:r>
        <w:rPr>
          <w:rFonts w:ascii="Times New Roman" w:hAnsi="Times New Roman"/>
          <w:sz w:val="24"/>
        </w:rPr>
        <w:t>а(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ы</w:t>
      </w:r>
      <w:proofErr w:type="spellEnd"/>
      <w:r>
        <w:rPr>
          <w:rFonts w:ascii="Times New Roman" w:hAnsi="Times New Roman"/>
          <w:sz w:val="24"/>
        </w:rPr>
        <w:t xml:space="preserve">) </w:t>
      </w:r>
      <w:r w:rsidRPr="00816EFF">
        <w:rPr>
          <w:rFonts w:ascii="Times New Roman" w:hAnsi="Times New Roman"/>
          <w:bCs/>
          <w:sz w:val="24"/>
          <w:szCs w:val="24"/>
        </w:rPr>
        <w:t>физического</w:t>
      </w:r>
      <w:r>
        <w:rPr>
          <w:rFonts w:ascii="Times New Roman" w:hAnsi="Times New Roman"/>
          <w:bCs/>
          <w:sz w:val="24"/>
          <w:szCs w:val="24"/>
        </w:rPr>
        <w:t xml:space="preserve">(-их) </w:t>
      </w:r>
      <w:r w:rsidRPr="00816EFF">
        <w:rPr>
          <w:rFonts w:ascii="Times New Roman" w:hAnsi="Times New Roman"/>
          <w:bCs/>
          <w:sz w:val="24"/>
          <w:szCs w:val="24"/>
        </w:rPr>
        <w:t xml:space="preserve">лица </w:t>
      </w:r>
      <w:r>
        <w:rPr>
          <w:rFonts w:ascii="Times New Roman" w:hAnsi="Times New Roman"/>
          <w:bCs/>
          <w:sz w:val="24"/>
          <w:szCs w:val="24"/>
        </w:rPr>
        <w:t>–</w:t>
      </w:r>
      <w:r w:rsidRPr="00816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816EFF">
        <w:rPr>
          <w:rFonts w:ascii="Times New Roman" w:hAnsi="Times New Roman"/>
          <w:bCs/>
          <w:sz w:val="24"/>
          <w:szCs w:val="24"/>
        </w:rPr>
        <w:t xml:space="preserve"> владельца</w:t>
      </w:r>
      <w:r>
        <w:rPr>
          <w:rFonts w:ascii="Times New Roman" w:hAnsi="Times New Roman"/>
          <w:bCs/>
          <w:sz w:val="24"/>
          <w:szCs w:val="24"/>
        </w:rPr>
        <w:t>(-ев) (либо копия(-</w:t>
      </w:r>
      <w:proofErr w:type="spellStart"/>
      <w:r>
        <w:rPr>
          <w:rFonts w:ascii="Times New Roman" w:hAnsi="Times New Roman"/>
          <w:bCs/>
          <w:sz w:val="24"/>
          <w:szCs w:val="24"/>
        </w:rPr>
        <w:t>ии</w:t>
      </w:r>
      <w:proofErr w:type="spellEnd"/>
      <w:r>
        <w:rPr>
          <w:rFonts w:ascii="Times New Roman" w:hAnsi="Times New Roman"/>
          <w:bCs/>
          <w:sz w:val="24"/>
          <w:szCs w:val="24"/>
        </w:rPr>
        <w:t>) паспорта(-</w:t>
      </w:r>
      <w:proofErr w:type="spellStart"/>
      <w:r>
        <w:rPr>
          <w:rFonts w:ascii="Times New Roman" w:hAnsi="Times New Roman"/>
          <w:bCs/>
          <w:sz w:val="24"/>
          <w:szCs w:val="24"/>
        </w:rPr>
        <w:t>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816EFF">
        <w:rPr>
          <w:rFonts w:ascii="Times New Roman" w:hAnsi="Times New Roman"/>
          <w:bCs/>
          <w:sz w:val="24"/>
          <w:szCs w:val="24"/>
        </w:rPr>
        <w:t>физического</w:t>
      </w:r>
      <w:r>
        <w:rPr>
          <w:rFonts w:ascii="Times New Roman" w:hAnsi="Times New Roman"/>
          <w:bCs/>
          <w:sz w:val="24"/>
          <w:szCs w:val="24"/>
        </w:rPr>
        <w:t>(-их)</w:t>
      </w:r>
      <w:r w:rsidRPr="00816EFF">
        <w:rPr>
          <w:rFonts w:ascii="Times New Roman" w:hAnsi="Times New Roman"/>
          <w:bCs/>
          <w:sz w:val="24"/>
          <w:szCs w:val="24"/>
        </w:rPr>
        <w:t xml:space="preserve"> лица - </w:t>
      </w:r>
      <w:proofErr w:type="spellStart"/>
      <w:r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816EFF">
        <w:rPr>
          <w:rFonts w:ascii="Times New Roman" w:hAnsi="Times New Roman"/>
          <w:bCs/>
          <w:sz w:val="24"/>
          <w:szCs w:val="24"/>
        </w:rPr>
        <w:t xml:space="preserve"> владельца</w:t>
      </w:r>
      <w:r>
        <w:rPr>
          <w:rFonts w:ascii="Times New Roman" w:hAnsi="Times New Roman"/>
          <w:bCs/>
          <w:sz w:val="24"/>
          <w:szCs w:val="24"/>
        </w:rPr>
        <w:t>(-ев)).</w:t>
      </w:r>
    </w:p>
    <w:p w:rsidR="003F6175" w:rsidRDefault="003F6175" w:rsidP="003F6175">
      <w:pPr>
        <w:pStyle w:val="ConsPlusCell"/>
        <w:ind w:firstLine="708"/>
        <w:jc w:val="both"/>
      </w:pPr>
      <w:r>
        <w:t xml:space="preserve">Для изучения сведений о целях финансово-хозяйственной деятельности </w:t>
      </w:r>
      <w:r w:rsidR="007633A1">
        <w:t>международных организаций</w:t>
      </w:r>
      <w:r w:rsidR="00F11973">
        <w:t xml:space="preserve"> </w:t>
      </w:r>
      <w:r>
        <w:t>Банк получает следующие сведения (документы)</w:t>
      </w:r>
      <w:r w:rsidRPr="002E3C34">
        <w:t>:</w:t>
      </w:r>
    </w:p>
    <w:p w:rsidR="003F6175" w:rsidRPr="008414EA" w:rsidRDefault="003F6175" w:rsidP="003F6175">
      <w:pPr>
        <w:pStyle w:val="ConsPlusCell"/>
        <w:tabs>
          <w:tab w:val="num" w:pos="0"/>
        </w:tabs>
        <w:ind w:hanging="142"/>
        <w:jc w:val="both"/>
      </w:pPr>
      <w:r>
        <w:t xml:space="preserve">  - сведения о планируемых операциях по счету в течение определенного периода (за год): количество операций, сумма операций, включая операции по снятию денежных средств в наличной форме и операции, связанные с переводами денежных сре</w:t>
      </w:r>
      <w:proofErr w:type="gramStart"/>
      <w:r>
        <w:t>дств в р</w:t>
      </w:r>
      <w:proofErr w:type="gramEnd"/>
      <w:r>
        <w:t>амках внешнеторговой деятельности</w:t>
      </w:r>
      <w:r w:rsidRPr="008414EA">
        <w:t>;</w:t>
      </w:r>
    </w:p>
    <w:p w:rsidR="003F6175" w:rsidRPr="008414EA" w:rsidRDefault="003F6175" w:rsidP="003F6175">
      <w:pPr>
        <w:pStyle w:val="ConsPlusCell"/>
        <w:tabs>
          <w:tab w:val="num" w:pos="142"/>
        </w:tabs>
        <w:ind w:hanging="142"/>
        <w:jc w:val="both"/>
      </w:pPr>
      <w:r>
        <w:t xml:space="preserve">  -(или) виды договоров (контрактов), расчеты по которым </w:t>
      </w:r>
      <w:r w:rsidR="00F11973">
        <w:t xml:space="preserve">международная организация </w:t>
      </w:r>
      <w:r>
        <w:t>собирается осуществлять через кредитную организацию</w:t>
      </w:r>
      <w:r w:rsidRPr="008414EA">
        <w:t>;</w:t>
      </w:r>
    </w:p>
    <w:p w:rsidR="003F6175" w:rsidRDefault="003F6175" w:rsidP="003F6175">
      <w:pPr>
        <w:pStyle w:val="ConsPlusCell"/>
        <w:tabs>
          <w:tab w:val="num" w:pos="142"/>
        </w:tabs>
        <w:ind w:hanging="142"/>
        <w:jc w:val="both"/>
      </w:pPr>
      <w:r>
        <w:t xml:space="preserve">  -(или) основные контрагенты </w:t>
      </w:r>
      <w:r w:rsidR="00F11973">
        <w:t>международной организации</w:t>
      </w:r>
      <w:r>
        <w:t>, планируемые плательщики и получатели по операциям с денежными средствами, находящимися на счете)</w:t>
      </w:r>
      <w:r w:rsidRPr="000B3736">
        <w:t xml:space="preserve"> </w:t>
      </w:r>
    </w:p>
    <w:p w:rsidR="003F6175" w:rsidRPr="005244CC" w:rsidRDefault="003F6175" w:rsidP="003F6175">
      <w:pPr>
        <w:pStyle w:val="ConsPlusCell"/>
        <w:ind w:firstLine="708"/>
        <w:jc w:val="both"/>
      </w:pPr>
      <w:r>
        <w:t xml:space="preserve">Для изучения финансового положения  </w:t>
      </w:r>
      <w:r w:rsidR="007633A1">
        <w:t xml:space="preserve">международных организаций </w:t>
      </w:r>
      <w:r>
        <w:t>Банк получает следующие сведения (документы)</w:t>
      </w:r>
      <w:r w:rsidRPr="002E3C34">
        <w:t>:</w:t>
      </w:r>
      <w:r>
        <w:t xml:space="preserve"> </w:t>
      </w:r>
    </w:p>
    <w:p w:rsidR="003F6175" w:rsidRDefault="003F6175" w:rsidP="003F6175">
      <w:pPr>
        <w:pStyle w:val="ConsPlusCell"/>
        <w:tabs>
          <w:tab w:val="num" w:pos="0"/>
        </w:tabs>
        <w:jc w:val="both"/>
      </w:pPr>
      <w:r>
        <w:t xml:space="preserve">- копии годовой бухгалтерской отчетности (бухгалтерский баланс, отчет о финансовом результате),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:rsidR="003F6175" w:rsidRDefault="003F6175" w:rsidP="003F6175">
      <w:pPr>
        <w:pStyle w:val="ConsPlusCell"/>
        <w:tabs>
          <w:tab w:val="num" w:pos="0"/>
        </w:tabs>
        <w:jc w:val="both"/>
      </w:pPr>
      <w:r>
        <w:lastRenderedPageBreak/>
        <w:t xml:space="preserve">-(или)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3F6175" w:rsidRDefault="003F6175" w:rsidP="003F6175">
      <w:pPr>
        <w:pStyle w:val="ConsPlusCell"/>
        <w:tabs>
          <w:tab w:val="num" w:pos="0"/>
        </w:tabs>
        <w:jc w:val="both"/>
      </w:pPr>
      <w:proofErr w:type="gramStart"/>
      <w:r>
        <w:t xml:space="preserve">-(или)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3F6175" w:rsidRDefault="003F6175" w:rsidP="003F6175">
      <w:pPr>
        <w:pStyle w:val="ConsPlusCell"/>
        <w:tabs>
          <w:tab w:val="num" w:pos="0"/>
        </w:tabs>
        <w:jc w:val="both"/>
      </w:pPr>
      <w:r>
        <w:t xml:space="preserve">-(или) сведения об отсутствии в отношении </w:t>
      </w:r>
      <w:r w:rsidR="00F11973">
        <w:t>международной организации</w:t>
      </w:r>
      <w:r>
        <w:t xml:space="preserve">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</w:t>
      </w:r>
    </w:p>
    <w:p w:rsidR="003F6175" w:rsidRDefault="003F6175" w:rsidP="003F6175">
      <w:pPr>
        <w:pStyle w:val="ConsPlusCell"/>
        <w:tabs>
          <w:tab w:val="num" w:pos="0"/>
        </w:tabs>
        <w:jc w:val="both"/>
      </w:pPr>
      <w:r>
        <w:t xml:space="preserve">-(или) сведения об отсутствии фактов неисполнения </w:t>
      </w:r>
      <w:r w:rsidR="007633A1">
        <w:t>международной организацией</w:t>
      </w:r>
      <w:r>
        <w:t xml:space="preserve"> своих денежных обязательств по причине отсутствия денежных средств на банковских счетах; </w:t>
      </w:r>
    </w:p>
    <w:p w:rsidR="003F6175" w:rsidRPr="005244CC" w:rsidRDefault="003F6175" w:rsidP="003F6175">
      <w:pPr>
        <w:pStyle w:val="ConsPlusCell"/>
        <w:tabs>
          <w:tab w:val="num" w:pos="0"/>
        </w:tabs>
        <w:jc w:val="both"/>
      </w:pPr>
      <w:r>
        <w:t xml:space="preserve">-(или) данные о рейтинге </w:t>
      </w:r>
      <w:r w:rsidR="00F11973">
        <w:t>международной организации</w:t>
      </w:r>
      <w:r>
        <w:t>, размещенные в сети "Интернет" на сайтах международных рейтинговых агентств ("</w:t>
      </w:r>
      <w:proofErr w:type="spellStart"/>
      <w:r>
        <w:t>Standard</w:t>
      </w:r>
      <w:proofErr w:type="spellEnd"/>
      <w:r>
        <w:t xml:space="preserve"> &amp; </w:t>
      </w:r>
      <w:proofErr w:type="spellStart"/>
      <w:r>
        <w:t>Poor's</w:t>
      </w:r>
      <w:proofErr w:type="spellEnd"/>
      <w:r>
        <w:t>", "</w:t>
      </w:r>
      <w:proofErr w:type="spellStart"/>
      <w:r>
        <w:t>Fitch-Ratings</w:t>
      </w:r>
      <w:proofErr w:type="spellEnd"/>
      <w:r>
        <w:t>", "</w:t>
      </w:r>
      <w:proofErr w:type="spellStart"/>
      <w:r>
        <w:t>Moody's</w:t>
      </w:r>
      <w:proofErr w:type="spellEnd"/>
      <w:r>
        <w:t xml:space="preserve">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" и другие) и национальных рейтинговых агентств).</w:t>
      </w:r>
    </w:p>
    <w:p w:rsidR="003F6175" w:rsidRPr="000B3736" w:rsidRDefault="003F6175" w:rsidP="003F61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3736">
        <w:rPr>
          <w:rFonts w:ascii="Times New Roman" w:hAnsi="Times New Roman"/>
          <w:sz w:val="24"/>
          <w:szCs w:val="24"/>
        </w:rPr>
        <w:t xml:space="preserve">Для изучения деловой репутации </w:t>
      </w:r>
      <w:r w:rsidR="007633A1">
        <w:rPr>
          <w:rFonts w:ascii="Times New Roman" w:hAnsi="Times New Roman"/>
          <w:sz w:val="24"/>
          <w:szCs w:val="24"/>
        </w:rPr>
        <w:t>международных</w:t>
      </w:r>
      <w:r w:rsidR="00F11973">
        <w:rPr>
          <w:rFonts w:ascii="Times New Roman" w:hAnsi="Times New Roman"/>
          <w:sz w:val="24"/>
          <w:szCs w:val="24"/>
        </w:rPr>
        <w:t xml:space="preserve"> организаци</w:t>
      </w:r>
      <w:r w:rsidR="007633A1">
        <w:rPr>
          <w:rFonts w:ascii="Times New Roman" w:hAnsi="Times New Roman"/>
          <w:sz w:val="24"/>
          <w:szCs w:val="24"/>
        </w:rPr>
        <w:t>й</w:t>
      </w:r>
      <w:r w:rsidR="00F11973">
        <w:rPr>
          <w:rFonts w:ascii="Times New Roman" w:hAnsi="Times New Roman"/>
          <w:sz w:val="24"/>
          <w:szCs w:val="24"/>
        </w:rPr>
        <w:t xml:space="preserve"> </w:t>
      </w:r>
      <w:r w:rsidRPr="00F27D03">
        <w:rPr>
          <w:rFonts w:ascii="Times New Roman" w:hAnsi="Times New Roman"/>
          <w:sz w:val="24"/>
          <w:szCs w:val="24"/>
        </w:rPr>
        <w:t>Банк получает следующие документы</w:t>
      </w:r>
      <w:r w:rsidRPr="000B3736">
        <w:rPr>
          <w:rFonts w:ascii="Times New Roman" w:hAnsi="Times New Roman"/>
          <w:sz w:val="24"/>
          <w:szCs w:val="24"/>
        </w:rPr>
        <w:t xml:space="preserve">: </w:t>
      </w:r>
    </w:p>
    <w:p w:rsidR="003F6175" w:rsidRDefault="003F6175" w:rsidP="003F6175">
      <w:pPr>
        <w:tabs>
          <w:tab w:val="num" w:pos="0"/>
          <w:tab w:val="num" w:pos="284"/>
        </w:tabs>
        <w:jc w:val="both"/>
      </w:pPr>
      <w:r>
        <w:t xml:space="preserve">-отзывы (в произвольной письменной форме, при возможности их получения) о </w:t>
      </w:r>
      <w:r w:rsidR="00F11973">
        <w:t xml:space="preserve">международной организации </w:t>
      </w:r>
      <w:r>
        <w:t xml:space="preserve">других клиентов данной кредитной организации, имеющих с ним деловые отношения; </w:t>
      </w:r>
    </w:p>
    <w:p w:rsidR="003F6175" w:rsidRDefault="003F6175" w:rsidP="003F6175">
      <w:pPr>
        <w:tabs>
          <w:tab w:val="num" w:pos="0"/>
        </w:tabs>
        <w:jc w:val="both"/>
      </w:pPr>
      <w:r>
        <w:t xml:space="preserve">-(или) отзывы (в произвольной письменной форме, при возможности их получения) от других кредитных организаций, в которых </w:t>
      </w:r>
      <w:r w:rsidR="00F11973">
        <w:t>международная организация</w:t>
      </w:r>
      <w:r w:rsidR="007633A1">
        <w:t xml:space="preserve"> ранее находила</w:t>
      </w:r>
      <w:r>
        <w:t xml:space="preserve">сь на обслуживании, с информацией этих кредитных организаций об </w:t>
      </w:r>
      <w:r w:rsidR="007633A1">
        <w:t>оценке деловой репутации данной</w:t>
      </w:r>
      <w:r>
        <w:t xml:space="preserve"> </w:t>
      </w:r>
      <w:r w:rsidR="00F11973">
        <w:t>международной организации</w:t>
      </w:r>
      <w:r>
        <w:t>.</w:t>
      </w:r>
      <w:r w:rsidRPr="000B3736">
        <w:t xml:space="preserve"> </w:t>
      </w:r>
    </w:p>
    <w:p w:rsidR="004A5DE7" w:rsidRDefault="004A5DE7" w:rsidP="003F6175">
      <w:pPr>
        <w:pStyle w:val="a3"/>
        <w:tabs>
          <w:tab w:val="left" w:pos="0"/>
          <w:tab w:val="left" w:pos="8544"/>
        </w:tabs>
        <w:jc w:val="both"/>
        <w:rPr>
          <w:rFonts w:ascii="Times New Roman" w:hAnsi="Times New Roman"/>
          <w:sz w:val="24"/>
        </w:rPr>
      </w:pPr>
    </w:p>
    <w:p w:rsidR="004A5DE7" w:rsidRDefault="004A5DE7" w:rsidP="004A5DE7">
      <w:pPr>
        <w:pStyle w:val="a3"/>
        <w:ind w:firstLine="660"/>
        <w:jc w:val="both"/>
        <w:rPr>
          <w:rFonts w:ascii="Times New Roman" w:hAnsi="Times New Roman"/>
          <w:sz w:val="24"/>
        </w:rPr>
      </w:pPr>
    </w:p>
    <w:p w:rsidR="004A5DE7" w:rsidRDefault="004A5DE7" w:rsidP="004A5DE7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документы, составленные на иностранном языке, представляются в Банк с переводом на русский язык, заверенным в установленном порядке.</w:t>
      </w:r>
    </w:p>
    <w:p w:rsidR="004A5DE7" w:rsidRDefault="004A5DE7" w:rsidP="004A5DE7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случае заключения договора банковского счета или в случае распоряжения счетом представителем Клиента представитель должен подтвердить свои полномочия доверенностью.</w:t>
      </w:r>
    </w:p>
    <w:p w:rsidR="004A5DE7" w:rsidRDefault="004A5DE7" w:rsidP="004A5DE7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Доверенность на открытие счета (распоряжение счетом) удостоверяется в установленном порядке.</w:t>
      </w:r>
    </w:p>
    <w:p w:rsidR="004A5DE7" w:rsidRDefault="004A5DE7" w:rsidP="004A5DE7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Доверенность, присланная (ввезенная) из-за границы, должна быть легализована в посольстве (консульстве) Российской Федерации за границей или в посольстве (консульстве) иностранного государства в Российской Федерации.</w:t>
      </w:r>
    </w:p>
    <w:p w:rsidR="004A5DE7" w:rsidRDefault="004A5DE7" w:rsidP="004A5DE7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Легализации документов не требуется, если они были оформлены на территории:</w:t>
      </w:r>
    </w:p>
    <w:p w:rsidR="004A5DE7" w:rsidRDefault="004A5DE7" w:rsidP="004A5DE7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государств - участников Гаагской конвенции, отменяющей требование легализации иностранных официальных  документов 1961 года (при наличии </w:t>
      </w:r>
      <w:proofErr w:type="spellStart"/>
      <w:r>
        <w:rPr>
          <w:rFonts w:ascii="Times New Roman" w:hAnsi="Times New Roman"/>
          <w:sz w:val="24"/>
        </w:rPr>
        <w:t>апостиля</w:t>
      </w:r>
      <w:proofErr w:type="spellEnd"/>
      <w:r>
        <w:rPr>
          <w:rFonts w:ascii="Times New Roman" w:hAnsi="Times New Roman"/>
          <w:sz w:val="24"/>
        </w:rPr>
        <w:t>, проставляемого на самом документе или отдельном листе компетентным органом иностранного государства в соответствии с требованиями конвенции);</w:t>
      </w:r>
    </w:p>
    <w:p w:rsidR="004A5DE7" w:rsidRDefault="004A5DE7" w:rsidP="004A5DE7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государств -  участников Конвенции о правовой помощи и правовых отношениях по гражданским, семейным и уголовным делам 1993 года;                    </w:t>
      </w:r>
    </w:p>
    <w:p w:rsidR="004A5DE7" w:rsidRDefault="004A5DE7" w:rsidP="003F6175">
      <w:pPr>
        <w:pStyle w:val="a3"/>
        <w:ind w:firstLine="720"/>
        <w:jc w:val="both"/>
        <w:rPr>
          <w:sz w:val="22"/>
        </w:rPr>
      </w:pPr>
      <w:r>
        <w:rPr>
          <w:rFonts w:ascii="Times New Roman" w:hAnsi="Times New Roman"/>
          <w:sz w:val="24"/>
        </w:rPr>
        <w:t>в) государств, с которыми Российская Федерация заключила договоры о правовой помощи и правовых отношениях по гражданским, семейным и уголовным делам.</w:t>
      </w:r>
    </w:p>
    <w:p w:rsidR="00875803" w:rsidRDefault="004A5DE7" w:rsidP="004A5DE7">
      <w:pPr>
        <w:ind w:firstLine="708"/>
        <w:jc w:val="both"/>
      </w:pPr>
      <w:r>
        <w:rPr>
          <w:sz w:val="22"/>
        </w:rPr>
        <w:t xml:space="preserve"> </w:t>
      </w:r>
      <w:r>
        <w:t xml:space="preserve">Если страна местонахождения нерезидента является членом Гаагской конвенции, то процедура легализации заменяется процедурой проставления </w:t>
      </w:r>
      <w:proofErr w:type="spellStart"/>
      <w:r>
        <w:t>апостиля</w:t>
      </w:r>
      <w:proofErr w:type="spellEnd"/>
      <w:r>
        <w:t>.</w:t>
      </w:r>
    </w:p>
    <w:sectPr w:rsidR="00875803" w:rsidSect="0087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BDC"/>
    <w:multiLevelType w:val="multilevel"/>
    <w:tmpl w:val="0972A7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03CC6163"/>
    <w:multiLevelType w:val="hybridMultilevel"/>
    <w:tmpl w:val="DC16DF02"/>
    <w:lvl w:ilvl="0" w:tplc="54BACCE4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3E102CF5"/>
    <w:multiLevelType w:val="hybridMultilevel"/>
    <w:tmpl w:val="BD726034"/>
    <w:lvl w:ilvl="0" w:tplc="A558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DE7"/>
    <w:rsid w:val="00000892"/>
    <w:rsid w:val="0000155E"/>
    <w:rsid w:val="00001E99"/>
    <w:rsid w:val="000063E1"/>
    <w:rsid w:val="0000766F"/>
    <w:rsid w:val="00007771"/>
    <w:rsid w:val="0001080C"/>
    <w:rsid w:val="0001381D"/>
    <w:rsid w:val="000346D1"/>
    <w:rsid w:val="00035DBC"/>
    <w:rsid w:val="00035F42"/>
    <w:rsid w:val="00036C7A"/>
    <w:rsid w:val="000400A9"/>
    <w:rsid w:val="00040548"/>
    <w:rsid w:val="000420A6"/>
    <w:rsid w:val="00044578"/>
    <w:rsid w:val="000479DA"/>
    <w:rsid w:val="000519A7"/>
    <w:rsid w:val="000536A0"/>
    <w:rsid w:val="00054C79"/>
    <w:rsid w:val="00060DA9"/>
    <w:rsid w:val="00063A8B"/>
    <w:rsid w:val="0006472B"/>
    <w:rsid w:val="0006614D"/>
    <w:rsid w:val="00066310"/>
    <w:rsid w:val="000700A4"/>
    <w:rsid w:val="000721F0"/>
    <w:rsid w:val="0007301C"/>
    <w:rsid w:val="000752DF"/>
    <w:rsid w:val="00077067"/>
    <w:rsid w:val="000818DE"/>
    <w:rsid w:val="00082596"/>
    <w:rsid w:val="0008398D"/>
    <w:rsid w:val="000859AD"/>
    <w:rsid w:val="00087002"/>
    <w:rsid w:val="000973AA"/>
    <w:rsid w:val="000A31E2"/>
    <w:rsid w:val="000A393B"/>
    <w:rsid w:val="000A57D9"/>
    <w:rsid w:val="000B3D41"/>
    <w:rsid w:val="000B4091"/>
    <w:rsid w:val="000B4580"/>
    <w:rsid w:val="000B67A7"/>
    <w:rsid w:val="000C0272"/>
    <w:rsid w:val="000C0EEB"/>
    <w:rsid w:val="000C0FF0"/>
    <w:rsid w:val="000C21C9"/>
    <w:rsid w:val="000C44AF"/>
    <w:rsid w:val="000D2B03"/>
    <w:rsid w:val="000E1CD1"/>
    <w:rsid w:val="000E1F01"/>
    <w:rsid w:val="000E26CC"/>
    <w:rsid w:val="000E4E7E"/>
    <w:rsid w:val="000E6016"/>
    <w:rsid w:val="000E6680"/>
    <w:rsid w:val="000E72C0"/>
    <w:rsid w:val="000E785F"/>
    <w:rsid w:val="000F1B36"/>
    <w:rsid w:val="000F238C"/>
    <w:rsid w:val="000F3485"/>
    <w:rsid w:val="000F3496"/>
    <w:rsid w:val="000F4645"/>
    <w:rsid w:val="000F7364"/>
    <w:rsid w:val="00100C87"/>
    <w:rsid w:val="00103264"/>
    <w:rsid w:val="001149A5"/>
    <w:rsid w:val="00116517"/>
    <w:rsid w:val="00116B42"/>
    <w:rsid w:val="001257FC"/>
    <w:rsid w:val="00126CFB"/>
    <w:rsid w:val="00130167"/>
    <w:rsid w:val="00130290"/>
    <w:rsid w:val="00131448"/>
    <w:rsid w:val="00132C48"/>
    <w:rsid w:val="00134BF6"/>
    <w:rsid w:val="001357B0"/>
    <w:rsid w:val="00135CEF"/>
    <w:rsid w:val="001361CF"/>
    <w:rsid w:val="00136282"/>
    <w:rsid w:val="001465FA"/>
    <w:rsid w:val="001611F7"/>
    <w:rsid w:val="00162184"/>
    <w:rsid w:val="00164085"/>
    <w:rsid w:val="00164E7E"/>
    <w:rsid w:val="001674B2"/>
    <w:rsid w:val="00167F24"/>
    <w:rsid w:val="00170599"/>
    <w:rsid w:val="00173ABF"/>
    <w:rsid w:val="00173CF3"/>
    <w:rsid w:val="00173E87"/>
    <w:rsid w:val="001742ED"/>
    <w:rsid w:val="00175BBB"/>
    <w:rsid w:val="00181BAF"/>
    <w:rsid w:val="00181BDC"/>
    <w:rsid w:val="0018244F"/>
    <w:rsid w:val="00184E78"/>
    <w:rsid w:val="001853CF"/>
    <w:rsid w:val="00186277"/>
    <w:rsid w:val="00190A1F"/>
    <w:rsid w:val="00191CA5"/>
    <w:rsid w:val="00191DD2"/>
    <w:rsid w:val="00193D4A"/>
    <w:rsid w:val="00196192"/>
    <w:rsid w:val="001962A8"/>
    <w:rsid w:val="00196BAF"/>
    <w:rsid w:val="00197893"/>
    <w:rsid w:val="001A0859"/>
    <w:rsid w:val="001A235B"/>
    <w:rsid w:val="001A4ACD"/>
    <w:rsid w:val="001A6391"/>
    <w:rsid w:val="001B3FDD"/>
    <w:rsid w:val="001B535E"/>
    <w:rsid w:val="001B7291"/>
    <w:rsid w:val="001C0DE1"/>
    <w:rsid w:val="001C520C"/>
    <w:rsid w:val="001D077A"/>
    <w:rsid w:val="001D20F0"/>
    <w:rsid w:val="001D40BF"/>
    <w:rsid w:val="001D4CEA"/>
    <w:rsid w:val="001D4DAD"/>
    <w:rsid w:val="001E0B86"/>
    <w:rsid w:val="001E1225"/>
    <w:rsid w:val="001E253F"/>
    <w:rsid w:val="001E4D51"/>
    <w:rsid w:val="001E5200"/>
    <w:rsid w:val="001F4415"/>
    <w:rsid w:val="001F7512"/>
    <w:rsid w:val="002005EB"/>
    <w:rsid w:val="00202D30"/>
    <w:rsid w:val="0021062F"/>
    <w:rsid w:val="00212619"/>
    <w:rsid w:val="00212AC3"/>
    <w:rsid w:val="00214F18"/>
    <w:rsid w:val="00215688"/>
    <w:rsid w:val="002167D5"/>
    <w:rsid w:val="0022103C"/>
    <w:rsid w:val="002226CC"/>
    <w:rsid w:val="00225A49"/>
    <w:rsid w:val="00233741"/>
    <w:rsid w:val="00234731"/>
    <w:rsid w:val="00234BEE"/>
    <w:rsid w:val="0023507D"/>
    <w:rsid w:val="002372DE"/>
    <w:rsid w:val="00242517"/>
    <w:rsid w:val="0024411D"/>
    <w:rsid w:val="00245214"/>
    <w:rsid w:val="002458E1"/>
    <w:rsid w:val="00247A1B"/>
    <w:rsid w:val="002503DE"/>
    <w:rsid w:val="00250EFE"/>
    <w:rsid w:val="0025276B"/>
    <w:rsid w:val="002527A5"/>
    <w:rsid w:val="002547F0"/>
    <w:rsid w:val="00254F45"/>
    <w:rsid w:val="00256F5C"/>
    <w:rsid w:val="00260DFD"/>
    <w:rsid w:val="00274E66"/>
    <w:rsid w:val="002763A5"/>
    <w:rsid w:val="002767B2"/>
    <w:rsid w:val="0027745A"/>
    <w:rsid w:val="00277F38"/>
    <w:rsid w:val="002847E1"/>
    <w:rsid w:val="002859EA"/>
    <w:rsid w:val="00290926"/>
    <w:rsid w:val="002912E5"/>
    <w:rsid w:val="002933F9"/>
    <w:rsid w:val="00294018"/>
    <w:rsid w:val="002A10DC"/>
    <w:rsid w:val="002A165E"/>
    <w:rsid w:val="002A2215"/>
    <w:rsid w:val="002A345E"/>
    <w:rsid w:val="002A56DF"/>
    <w:rsid w:val="002A6FD2"/>
    <w:rsid w:val="002B1FD0"/>
    <w:rsid w:val="002B635D"/>
    <w:rsid w:val="002B6D30"/>
    <w:rsid w:val="002C20B7"/>
    <w:rsid w:val="002C2A9F"/>
    <w:rsid w:val="002C3301"/>
    <w:rsid w:val="002C443A"/>
    <w:rsid w:val="002C4573"/>
    <w:rsid w:val="002C4BEA"/>
    <w:rsid w:val="002D2C4E"/>
    <w:rsid w:val="002D5663"/>
    <w:rsid w:val="002D59C9"/>
    <w:rsid w:val="002D6195"/>
    <w:rsid w:val="002D6591"/>
    <w:rsid w:val="002D6840"/>
    <w:rsid w:val="002E3393"/>
    <w:rsid w:val="002E5623"/>
    <w:rsid w:val="002E6EED"/>
    <w:rsid w:val="002E7303"/>
    <w:rsid w:val="002E79AA"/>
    <w:rsid w:val="002F099B"/>
    <w:rsid w:val="002F4337"/>
    <w:rsid w:val="002F5A64"/>
    <w:rsid w:val="002F63F1"/>
    <w:rsid w:val="002F6CFF"/>
    <w:rsid w:val="002F752C"/>
    <w:rsid w:val="0030568F"/>
    <w:rsid w:val="0030639B"/>
    <w:rsid w:val="003063C1"/>
    <w:rsid w:val="00311A01"/>
    <w:rsid w:val="003127A9"/>
    <w:rsid w:val="003207A0"/>
    <w:rsid w:val="00320DFD"/>
    <w:rsid w:val="00322214"/>
    <w:rsid w:val="003223FF"/>
    <w:rsid w:val="0032313F"/>
    <w:rsid w:val="0032347F"/>
    <w:rsid w:val="003242A7"/>
    <w:rsid w:val="0032453F"/>
    <w:rsid w:val="0032514F"/>
    <w:rsid w:val="00325E87"/>
    <w:rsid w:val="0033054C"/>
    <w:rsid w:val="00335FB6"/>
    <w:rsid w:val="0033712F"/>
    <w:rsid w:val="00340069"/>
    <w:rsid w:val="003429D8"/>
    <w:rsid w:val="00344CC1"/>
    <w:rsid w:val="0034510B"/>
    <w:rsid w:val="00354E1A"/>
    <w:rsid w:val="00357721"/>
    <w:rsid w:val="00360F33"/>
    <w:rsid w:val="003611BE"/>
    <w:rsid w:val="00361540"/>
    <w:rsid w:val="00362704"/>
    <w:rsid w:val="003631DB"/>
    <w:rsid w:val="00363775"/>
    <w:rsid w:val="00364281"/>
    <w:rsid w:val="0036585B"/>
    <w:rsid w:val="00366157"/>
    <w:rsid w:val="003707A6"/>
    <w:rsid w:val="0037419D"/>
    <w:rsid w:val="00375068"/>
    <w:rsid w:val="0037601B"/>
    <w:rsid w:val="00376AE8"/>
    <w:rsid w:val="00376CC3"/>
    <w:rsid w:val="003772A8"/>
    <w:rsid w:val="0038581D"/>
    <w:rsid w:val="00386DC2"/>
    <w:rsid w:val="00393993"/>
    <w:rsid w:val="00395583"/>
    <w:rsid w:val="00397482"/>
    <w:rsid w:val="003A10C1"/>
    <w:rsid w:val="003A4023"/>
    <w:rsid w:val="003A6738"/>
    <w:rsid w:val="003A6764"/>
    <w:rsid w:val="003A7DEA"/>
    <w:rsid w:val="003A7F40"/>
    <w:rsid w:val="003B0C76"/>
    <w:rsid w:val="003B1E4F"/>
    <w:rsid w:val="003B4777"/>
    <w:rsid w:val="003B560A"/>
    <w:rsid w:val="003B7E32"/>
    <w:rsid w:val="003C04B0"/>
    <w:rsid w:val="003C0A65"/>
    <w:rsid w:val="003C0E77"/>
    <w:rsid w:val="003C1836"/>
    <w:rsid w:val="003C2418"/>
    <w:rsid w:val="003C5A30"/>
    <w:rsid w:val="003D2CAB"/>
    <w:rsid w:val="003D436F"/>
    <w:rsid w:val="003D6945"/>
    <w:rsid w:val="003E0070"/>
    <w:rsid w:val="003E1AA3"/>
    <w:rsid w:val="003E1F47"/>
    <w:rsid w:val="003E3C2C"/>
    <w:rsid w:val="003E404A"/>
    <w:rsid w:val="003E479F"/>
    <w:rsid w:val="003E7DC8"/>
    <w:rsid w:val="003F2C3D"/>
    <w:rsid w:val="003F3DAE"/>
    <w:rsid w:val="003F40E9"/>
    <w:rsid w:val="003F5AF5"/>
    <w:rsid w:val="003F6175"/>
    <w:rsid w:val="003F6FA1"/>
    <w:rsid w:val="004028A9"/>
    <w:rsid w:val="004032A6"/>
    <w:rsid w:val="00404FF3"/>
    <w:rsid w:val="00413B16"/>
    <w:rsid w:val="00414985"/>
    <w:rsid w:val="00414CBF"/>
    <w:rsid w:val="00425AFD"/>
    <w:rsid w:val="00425FE6"/>
    <w:rsid w:val="00430558"/>
    <w:rsid w:val="00431DA2"/>
    <w:rsid w:val="00432CDA"/>
    <w:rsid w:val="0043312A"/>
    <w:rsid w:val="004344AC"/>
    <w:rsid w:val="004347B7"/>
    <w:rsid w:val="0043689E"/>
    <w:rsid w:val="004412E9"/>
    <w:rsid w:val="00441C72"/>
    <w:rsid w:val="00442D66"/>
    <w:rsid w:val="00442E56"/>
    <w:rsid w:val="00445589"/>
    <w:rsid w:val="00450777"/>
    <w:rsid w:val="00453CB6"/>
    <w:rsid w:val="004542E1"/>
    <w:rsid w:val="004547C4"/>
    <w:rsid w:val="0045485C"/>
    <w:rsid w:val="00457585"/>
    <w:rsid w:val="004579F5"/>
    <w:rsid w:val="00460AD8"/>
    <w:rsid w:val="0046236E"/>
    <w:rsid w:val="0046769B"/>
    <w:rsid w:val="00470FF9"/>
    <w:rsid w:val="004711EC"/>
    <w:rsid w:val="00472565"/>
    <w:rsid w:val="004727D7"/>
    <w:rsid w:val="00472E09"/>
    <w:rsid w:val="004759C8"/>
    <w:rsid w:val="00475BF2"/>
    <w:rsid w:val="004775C5"/>
    <w:rsid w:val="004828B5"/>
    <w:rsid w:val="004855DD"/>
    <w:rsid w:val="00487C6A"/>
    <w:rsid w:val="0049219C"/>
    <w:rsid w:val="00492E46"/>
    <w:rsid w:val="00493928"/>
    <w:rsid w:val="00493CA0"/>
    <w:rsid w:val="00495C25"/>
    <w:rsid w:val="004973D0"/>
    <w:rsid w:val="004A5DE7"/>
    <w:rsid w:val="004A60E9"/>
    <w:rsid w:val="004B37AB"/>
    <w:rsid w:val="004B6D47"/>
    <w:rsid w:val="004C03DD"/>
    <w:rsid w:val="004C06F9"/>
    <w:rsid w:val="004C3506"/>
    <w:rsid w:val="004C4559"/>
    <w:rsid w:val="004C6F3F"/>
    <w:rsid w:val="004D0B2A"/>
    <w:rsid w:val="004D1076"/>
    <w:rsid w:val="004D4794"/>
    <w:rsid w:val="004D5BD3"/>
    <w:rsid w:val="004D6D2F"/>
    <w:rsid w:val="004D7072"/>
    <w:rsid w:val="004E2695"/>
    <w:rsid w:val="004E379B"/>
    <w:rsid w:val="004E38FA"/>
    <w:rsid w:val="004E666E"/>
    <w:rsid w:val="004F0792"/>
    <w:rsid w:val="004F2BFB"/>
    <w:rsid w:val="004F4A49"/>
    <w:rsid w:val="00501CA6"/>
    <w:rsid w:val="00503512"/>
    <w:rsid w:val="00503F76"/>
    <w:rsid w:val="00506003"/>
    <w:rsid w:val="00507AEC"/>
    <w:rsid w:val="00510C31"/>
    <w:rsid w:val="00515097"/>
    <w:rsid w:val="00516F82"/>
    <w:rsid w:val="00520F2C"/>
    <w:rsid w:val="00524210"/>
    <w:rsid w:val="00525B58"/>
    <w:rsid w:val="00525F25"/>
    <w:rsid w:val="00530288"/>
    <w:rsid w:val="00532568"/>
    <w:rsid w:val="00537A06"/>
    <w:rsid w:val="0054179F"/>
    <w:rsid w:val="00541BE0"/>
    <w:rsid w:val="00544A22"/>
    <w:rsid w:val="005477F8"/>
    <w:rsid w:val="005517C0"/>
    <w:rsid w:val="00554E9B"/>
    <w:rsid w:val="0055525C"/>
    <w:rsid w:val="00555DC5"/>
    <w:rsid w:val="0056368C"/>
    <w:rsid w:val="0057044F"/>
    <w:rsid w:val="00571C95"/>
    <w:rsid w:val="00573962"/>
    <w:rsid w:val="00574F64"/>
    <w:rsid w:val="005768A8"/>
    <w:rsid w:val="00586317"/>
    <w:rsid w:val="00590166"/>
    <w:rsid w:val="0059111F"/>
    <w:rsid w:val="0059329A"/>
    <w:rsid w:val="00593395"/>
    <w:rsid w:val="00595F50"/>
    <w:rsid w:val="00597938"/>
    <w:rsid w:val="00597E2A"/>
    <w:rsid w:val="005A395A"/>
    <w:rsid w:val="005B2A64"/>
    <w:rsid w:val="005B2AFA"/>
    <w:rsid w:val="005B514E"/>
    <w:rsid w:val="005B5C5A"/>
    <w:rsid w:val="005B74FE"/>
    <w:rsid w:val="005C1E05"/>
    <w:rsid w:val="005C2EB5"/>
    <w:rsid w:val="005C3C2F"/>
    <w:rsid w:val="005C3C5E"/>
    <w:rsid w:val="005C514A"/>
    <w:rsid w:val="005C5367"/>
    <w:rsid w:val="005C7ABD"/>
    <w:rsid w:val="005C7AF8"/>
    <w:rsid w:val="005D0C12"/>
    <w:rsid w:val="005D6A5F"/>
    <w:rsid w:val="005D761D"/>
    <w:rsid w:val="005E3535"/>
    <w:rsid w:val="005E52DF"/>
    <w:rsid w:val="005E6F74"/>
    <w:rsid w:val="005F056F"/>
    <w:rsid w:val="005F06B4"/>
    <w:rsid w:val="005F4A6B"/>
    <w:rsid w:val="006004D7"/>
    <w:rsid w:val="00600B98"/>
    <w:rsid w:val="00600E49"/>
    <w:rsid w:val="00601C23"/>
    <w:rsid w:val="00601C2B"/>
    <w:rsid w:val="006020A3"/>
    <w:rsid w:val="00603513"/>
    <w:rsid w:val="00603DFD"/>
    <w:rsid w:val="0060416D"/>
    <w:rsid w:val="00607B87"/>
    <w:rsid w:val="00607DE5"/>
    <w:rsid w:val="00613ED1"/>
    <w:rsid w:val="00615D8B"/>
    <w:rsid w:val="0061673D"/>
    <w:rsid w:val="006167B7"/>
    <w:rsid w:val="00616F1C"/>
    <w:rsid w:val="00617612"/>
    <w:rsid w:val="00624CAC"/>
    <w:rsid w:val="00625AB0"/>
    <w:rsid w:val="00627467"/>
    <w:rsid w:val="006308CC"/>
    <w:rsid w:val="0063394E"/>
    <w:rsid w:val="00634AAE"/>
    <w:rsid w:val="006371EC"/>
    <w:rsid w:val="006375C1"/>
    <w:rsid w:val="00643ADB"/>
    <w:rsid w:val="00643FED"/>
    <w:rsid w:val="00645954"/>
    <w:rsid w:val="006468EA"/>
    <w:rsid w:val="0065503F"/>
    <w:rsid w:val="00655BB5"/>
    <w:rsid w:val="006568C0"/>
    <w:rsid w:val="00656F79"/>
    <w:rsid w:val="00657457"/>
    <w:rsid w:val="00657578"/>
    <w:rsid w:val="006631D7"/>
    <w:rsid w:val="00666457"/>
    <w:rsid w:val="00667AF0"/>
    <w:rsid w:val="00672D97"/>
    <w:rsid w:val="0067337F"/>
    <w:rsid w:val="00680170"/>
    <w:rsid w:val="00680669"/>
    <w:rsid w:val="00680900"/>
    <w:rsid w:val="00683C09"/>
    <w:rsid w:val="006855F8"/>
    <w:rsid w:val="006908A2"/>
    <w:rsid w:val="00693799"/>
    <w:rsid w:val="00694367"/>
    <w:rsid w:val="00696437"/>
    <w:rsid w:val="006965FF"/>
    <w:rsid w:val="00696ACE"/>
    <w:rsid w:val="006A0514"/>
    <w:rsid w:val="006A517D"/>
    <w:rsid w:val="006B3A21"/>
    <w:rsid w:val="006B4A42"/>
    <w:rsid w:val="006B50E6"/>
    <w:rsid w:val="006C0BB8"/>
    <w:rsid w:val="006C0BEF"/>
    <w:rsid w:val="006C1130"/>
    <w:rsid w:val="006C1E17"/>
    <w:rsid w:val="006C7EF2"/>
    <w:rsid w:val="006D3015"/>
    <w:rsid w:val="006D35CD"/>
    <w:rsid w:val="006D3656"/>
    <w:rsid w:val="006D4CF8"/>
    <w:rsid w:val="006D5B2A"/>
    <w:rsid w:val="006D7407"/>
    <w:rsid w:val="006E03CF"/>
    <w:rsid w:val="006E18D3"/>
    <w:rsid w:val="006E4B17"/>
    <w:rsid w:val="006E5EA9"/>
    <w:rsid w:val="006F0BF8"/>
    <w:rsid w:val="006F45EB"/>
    <w:rsid w:val="006F5414"/>
    <w:rsid w:val="006F6D36"/>
    <w:rsid w:val="00701DD2"/>
    <w:rsid w:val="00706117"/>
    <w:rsid w:val="00706D11"/>
    <w:rsid w:val="00712D8C"/>
    <w:rsid w:val="00716856"/>
    <w:rsid w:val="0072393B"/>
    <w:rsid w:val="00724D62"/>
    <w:rsid w:val="00727CC2"/>
    <w:rsid w:val="0073267C"/>
    <w:rsid w:val="007335F9"/>
    <w:rsid w:val="00733B8E"/>
    <w:rsid w:val="00737EE5"/>
    <w:rsid w:val="00744A4D"/>
    <w:rsid w:val="00744A53"/>
    <w:rsid w:val="00750FF1"/>
    <w:rsid w:val="0075177C"/>
    <w:rsid w:val="00752B02"/>
    <w:rsid w:val="00753D43"/>
    <w:rsid w:val="00754DAE"/>
    <w:rsid w:val="0075576A"/>
    <w:rsid w:val="007602C6"/>
    <w:rsid w:val="00761BA5"/>
    <w:rsid w:val="007633A1"/>
    <w:rsid w:val="0076364E"/>
    <w:rsid w:val="0076403B"/>
    <w:rsid w:val="007656C2"/>
    <w:rsid w:val="00766731"/>
    <w:rsid w:val="00767A90"/>
    <w:rsid w:val="00772A94"/>
    <w:rsid w:val="00772DB1"/>
    <w:rsid w:val="00772DDC"/>
    <w:rsid w:val="007731B2"/>
    <w:rsid w:val="00775670"/>
    <w:rsid w:val="007823BB"/>
    <w:rsid w:val="00782538"/>
    <w:rsid w:val="00784FA4"/>
    <w:rsid w:val="00785B1A"/>
    <w:rsid w:val="00785BE5"/>
    <w:rsid w:val="00786150"/>
    <w:rsid w:val="007862F4"/>
    <w:rsid w:val="00787965"/>
    <w:rsid w:val="007940D5"/>
    <w:rsid w:val="00796931"/>
    <w:rsid w:val="007A2C74"/>
    <w:rsid w:val="007A38C8"/>
    <w:rsid w:val="007A7443"/>
    <w:rsid w:val="007B0E96"/>
    <w:rsid w:val="007B19F0"/>
    <w:rsid w:val="007B3E46"/>
    <w:rsid w:val="007B56A3"/>
    <w:rsid w:val="007C0BA9"/>
    <w:rsid w:val="007C112C"/>
    <w:rsid w:val="007C50E8"/>
    <w:rsid w:val="007C5B9D"/>
    <w:rsid w:val="007D316C"/>
    <w:rsid w:val="007D36FF"/>
    <w:rsid w:val="007D626B"/>
    <w:rsid w:val="007D6F9A"/>
    <w:rsid w:val="007D7786"/>
    <w:rsid w:val="007E24AA"/>
    <w:rsid w:val="007E4EC1"/>
    <w:rsid w:val="007E556D"/>
    <w:rsid w:val="007E5942"/>
    <w:rsid w:val="007E7896"/>
    <w:rsid w:val="007F002D"/>
    <w:rsid w:val="007F076E"/>
    <w:rsid w:val="007F3ABD"/>
    <w:rsid w:val="00800B22"/>
    <w:rsid w:val="00802010"/>
    <w:rsid w:val="00804376"/>
    <w:rsid w:val="0080707D"/>
    <w:rsid w:val="00812CF4"/>
    <w:rsid w:val="00813990"/>
    <w:rsid w:val="0081682C"/>
    <w:rsid w:val="0082278D"/>
    <w:rsid w:val="00823BA3"/>
    <w:rsid w:val="008250B2"/>
    <w:rsid w:val="00827759"/>
    <w:rsid w:val="00827A0A"/>
    <w:rsid w:val="00834DCE"/>
    <w:rsid w:val="008359AD"/>
    <w:rsid w:val="008364C2"/>
    <w:rsid w:val="00837739"/>
    <w:rsid w:val="008378D4"/>
    <w:rsid w:val="00840EE5"/>
    <w:rsid w:val="00843766"/>
    <w:rsid w:val="00844951"/>
    <w:rsid w:val="008457BF"/>
    <w:rsid w:val="008616F1"/>
    <w:rsid w:val="00862B71"/>
    <w:rsid w:val="00862C52"/>
    <w:rsid w:val="00863BB6"/>
    <w:rsid w:val="0086622B"/>
    <w:rsid w:val="00867148"/>
    <w:rsid w:val="00867B96"/>
    <w:rsid w:val="00871E1C"/>
    <w:rsid w:val="00872BDB"/>
    <w:rsid w:val="00875803"/>
    <w:rsid w:val="008827AE"/>
    <w:rsid w:val="008849C2"/>
    <w:rsid w:val="0088780D"/>
    <w:rsid w:val="00894F5A"/>
    <w:rsid w:val="00896AD4"/>
    <w:rsid w:val="00897849"/>
    <w:rsid w:val="008A1B13"/>
    <w:rsid w:val="008A29DC"/>
    <w:rsid w:val="008A3BE8"/>
    <w:rsid w:val="008A4368"/>
    <w:rsid w:val="008A5470"/>
    <w:rsid w:val="008A5511"/>
    <w:rsid w:val="008A5F5A"/>
    <w:rsid w:val="008B3BED"/>
    <w:rsid w:val="008B4600"/>
    <w:rsid w:val="008B7B81"/>
    <w:rsid w:val="008C2231"/>
    <w:rsid w:val="008C2DD3"/>
    <w:rsid w:val="008C309E"/>
    <w:rsid w:val="008C3166"/>
    <w:rsid w:val="008C362C"/>
    <w:rsid w:val="008C3ECA"/>
    <w:rsid w:val="008C50DB"/>
    <w:rsid w:val="008D138A"/>
    <w:rsid w:val="008D2F7D"/>
    <w:rsid w:val="008D4168"/>
    <w:rsid w:val="008E015C"/>
    <w:rsid w:val="008E055E"/>
    <w:rsid w:val="008E44B3"/>
    <w:rsid w:val="008E7680"/>
    <w:rsid w:val="008F2B9A"/>
    <w:rsid w:val="008F3E5B"/>
    <w:rsid w:val="008F7458"/>
    <w:rsid w:val="0090450D"/>
    <w:rsid w:val="0090522A"/>
    <w:rsid w:val="00906A14"/>
    <w:rsid w:val="00907190"/>
    <w:rsid w:val="00911375"/>
    <w:rsid w:val="009125D3"/>
    <w:rsid w:val="00913074"/>
    <w:rsid w:val="00913208"/>
    <w:rsid w:val="00913527"/>
    <w:rsid w:val="00913BDE"/>
    <w:rsid w:val="00914462"/>
    <w:rsid w:val="00921291"/>
    <w:rsid w:val="00922106"/>
    <w:rsid w:val="0092246D"/>
    <w:rsid w:val="009226BF"/>
    <w:rsid w:val="00927DFC"/>
    <w:rsid w:val="009325A9"/>
    <w:rsid w:val="00933158"/>
    <w:rsid w:val="009366E2"/>
    <w:rsid w:val="00940E54"/>
    <w:rsid w:val="00941C77"/>
    <w:rsid w:val="00941E08"/>
    <w:rsid w:val="00943C6B"/>
    <w:rsid w:val="009463B4"/>
    <w:rsid w:val="00946C9F"/>
    <w:rsid w:val="0095424C"/>
    <w:rsid w:val="00954DD6"/>
    <w:rsid w:val="00957F96"/>
    <w:rsid w:val="0096408E"/>
    <w:rsid w:val="00964A08"/>
    <w:rsid w:val="0096549B"/>
    <w:rsid w:val="00965B7E"/>
    <w:rsid w:val="00967AE9"/>
    <w:rsid w:val="00972A8F"/>
    <w:rsid w:val="00974084"/>
    <w:rsid w:val="00975FAA"/>
    <w:rsid w:val="00977569"/>
    <w:rsid w:val="00980162"/>
    <w:rsid w:val="00984C5D"/>
    <w:rsid w:val="009878A5"/>
    <w:rsid w:val="00991AAC"/>
    <w:rsid w:val="009932E4"/>
    <w:rsid w:val="00993FB0"/>
    <w:rsid w:val="00995391"/>
    <w:rsid w:val="009961A5"/>
    <w:rsid w:val="0099753B"/>
    <w:rsid w:val="009A04FC"/>
    <w:rsid w:val="009A163B"/>
    <w:rsid w:val="009A2467"/>
    <w:rsid w:val="009A3459"/>
    <w:rsid w:val="009A37F6"/>
    <w:rsid w:val="009A55C2"/>
    <w:rsid w:val="009A5F07"/>
    <w:rsid w:val="009B00DF"/>
    <w:rsid w:val="009B13D6"/>
    <w:rsid w:val="009B2206"/>
    <w:rsid w:val="009B644C"/>
    <w:rsid w:val="009B76C7"/>
    <w:rsid w:val="009C4D99"/>
    <w:rsid w:val="009C561B"/>
    <w:rsid w:val="009C5A3E"/>
    <w:rsid w:val="009C64F0"/>
    <w:rsid w:val="009D1347"/>
    <w:rsid w:val="009D1702"/>
    <w:rsid w:val="009D1786"/>
    <w:rsid w:val="009D2274"/>
    <w:rsid w:val="009D27C4"/>
    <w:rsid w:val="009D3201"/>
    <w:rsid w:val="009E23E3"/>
    <w:rsid w:val="009E4B03"/>
    <w:rsid w:val="009E4CE7"/>
    <w:rsid w:val="009E7805"/>
    <w:rsid w:val="009F1F1B"/>
    <w:rsid w:val="009F76E4"/>
    <w:rsid w:val="00A041D0"/>
    <w:rsid w:val="00A048F4"/>
    <w:rsid w:val="00A04C03"/>
    <w:rsid w:val="00A055E6"/>
    <w:rsid w:val="00A05DCF"/>
    <w:rsid w:val="00A10CB5"/>
    <w:rsid w:val="00A11695"/>
    <w:rsid w:val="00A13890"/>
    <w:rsid w:val="00A1478E"/>
    <w:rsid w:val="00A1492F"/>
    <w:rsid w:val="00A224DC"/>
    <w:rsid w:val="00A22604"/>
    <w:rsid w:val="00A2310C"/>
    <w:rsid w:val="00A24B37"/>
    <w:rsid w:val="00A2638E"/>
    <w:rsid w:val="00A26C79"/>
    <w:rsid w:val="00A26F70"/>
    <w:rsid w:val="00A34B14"/>
    <w:rsid w:val="00A35E4D"/>
    <w:rsid w:val="00A37A16"/>
    <w:rsid w:val="00A42B6C"/>
    <w:rsid w:val="00A455DD"/>
    <w:rsid w:val="00A46E7E"/>
    <w:rsid w:val="00A50E9B"/>
    <w:rsid w:val="00A519A6"/>
    <w:rsid w:val="00A535ED"/>
    <w:rsid w:val="00A54011"/>
    <w:rsid w:val="00A54D46"/>
    <w:rsid w:val="00A5643D"/>
    <w:rsid w:val="00A567CA"/>
    <w:rsid w:val="00A616B7"/>
    <w:rsid w:val="00A63815"/>
    <w:rsid w:val="00A64E94"/>
    <w:rsid w:val="00A65876"/>
    <w:rsid w:val="00A666E5"/>
    <w:rsid w:val="00A706B7"/>
    <w:rsid w:val="00A72C14"/>
    <w:rsid w:val="00A72E9B"/>
    <w:rsid w:val="00A7325F"/>
    <w:rsid w:val="00A7471B"/>
    <w:rsid w:val="00A77C88"/>
    <w:rsid w:val="00A80FD1"/>
    <w:rsid w:val="00A81050"/>
    <w:rsid w:val="00A820AC"/>
    <w:rsid w:val="00A82320"/>
    <w:rsid w:val="00A90584"/>
    <w:rsid w:val="00A91764"/>
    <w:rsid w:val="00A92838"/>
    <w:rsid w:val="00A93082"/>
    <w:rsid w:val="00A969EE"/>
    <w:rsid w:val="00A97043"/>
    <w:rsid w:val="00AA2446"/>
    <w:rsid w:val="00AA5F2B"/>
    <w:rsid w:val="00AB1190"/>
    <w:rsid w:val="00AB2A24"/>
    <w:rsid w:val="00AB64BC"/>
    <w:rsid w:val="00AC4416"/>
    <w:rsid w:val="00AC4545"/>
    <w:rsid w:val="00AD41F5"/>
    <w:rsid w:val="00AD4A5D"/>
    <w:rsid w:val="00AE127C"/>
    <w:rsid w:val="00AF0308"/>
    <w:rsid w:val="00AF1CE2"/>
    <w:rsid w:val="00AF294C"/>
    <w:rsid w:val="00AF2987"/>
    <w:rsid w:val="00AF43ED"/>
    <w:rsid w:val="00AF4926"/>
    <w:rsid w:val="00AF6571"/>
    <w:rsid w:val="00AF6DDB"/>
    <w:rsid w:val="00B000F6"/>
    <w:rsid w:val="00B03CAB"/>
    <w:rsid w:val="00B04177"/>
    <w:rsid w:val="00B07764"/>
    <w:rsid w:val="00B07FF6"/>
    <w:rsid w:val="00B1172C"/>
    <w:rsid w:val="00B159A4"/>
    <w:rsid w:val="00B15AC4"/>
    <w:rsid w:val="00B20573"/>
    <w:rsid w:val="00B205E7"/>
    <w:rsid w:val="00B27AA9"/>
    <w:rsid w:val="00B30CFB"/>
    <w:rsid w:val="00B317BF"/>
    <w:rsid w:val="00B333C2"/>
    <w:rsid w:val="00B34B5F"/>
    <w:rsid w:val="00B35304"/>
    <w:rsid w:val="00B3744E"/>
    <w:rsid w:val="00B37B56"/>
    <w:rsid w:val="00B42EC2"/>
    <w:rsid w:val="00B51992"/>
    <w:rsid w:val="00B51D3E"/>
    <w:rsid w:val="00B546B2"/>
    <w:rsid w:val="00B55AFD"/>
    <w:rsid w:val="00B57EF0"/>
    <w:rsid w:val="00B6006D"/>
    <w:rsid w:val="00B656C7"/>
    <w:rsid w:val="00B70156"/>
    <w:rsid w:val="00B70DB3"/>
    <w:rsid w:val="00B7141B"/>
    <w:rsid w:val="00B7340C"/>
    <w:rsid w:val="00B7366C"/>
    <w:rsid w:val="00B73D37"/>
    <w:rsid w:val="00B818D7"/>
    <w:rsid w:val="00B846C8"/>
    <w:rsid w:val="00B84C69"/>
    <w:rsid w:val="00B90463"/>
    <w:rsid w:val="00B92B3B"/>
    <w:rsid w:val="00B92C8F"/>
    <w:rsid w:val="00B930E5"/>
    <w:rsid w:val="00B94485"/>
    <w:rsid w:val="00B95872"/>
    <w:rsid w:val="00BA1539"/>
    <w:rsid w:val="00BA6905"/>
    <w:rsid w:val="00BA7E19"/>
    <w:rsid w:val="00BB2B65"/>
    <w:rsid w:val="00BB3CAB"/>
    <w:rsid w:val="00BB5CCE"/>
    <w:rsid w:val="00BB679B"/>
    <w:rsid w:val="00BC185B"/>
    <w:rsid w:val="00BC27CD"/>
    <w:rsid w:val="00BC29DD"/>
    <w:rsid w:val="00BC2E10"/>
    <w:rsid w:val="00BC494D"/>
    <w:rsid w:val="00BC6DDF"/>
    <w:rsid w:val="00BD1163"/>
    <w:rsid w:val="00BD2A80"/>
    <w:rsid w:val="00BD3171"/>
    <w:rsid w:val="00BD37BE"/>
    <w:rsid w:val="00BD3AA3"/>
    <w:rsid w:val="00BD3E52"/>
    <w:rsid w:val="00BE1FEC"/>
    <w:rsid w:val="00BE3533"/>
    <w:rsid w:val="00BE4224"/>
    <w:rsid w:val="00BF0FA3"/>
    <w:rsid w:val="00BF28A3"/>
    <w:rsid w:val="00BF41D5"/>
    <w:rsid w:val="00BF6551"/>
    <w:rsid w:val="00BF65D5"/>
    <w:rsid w:val="00BF6933"/>
    <w:rsid w:val="00C0311E"/>
    <w:rsid w:val="00C036E5"/>
    <w:rsid w:val="00C04901"/>
    <w:rsid w:val="00C05508"/>
    <w:rsid w:val="00C1574A"/>
    <w:rsid w:val="00C169B0"/>
    <w:rsid w:val="00C207BE"/>
    <w:rsid w:val="00C21F8E"/>
    <w:rsid w:val="00C23623"/>
    <w:rsid w:val="00C23A61"/>
    <w:rsid w:val="00C24289"/>
    <w:rsid w:val="00C24337"/>
    <w:rsid w:val="00C24795"/>
    <w:rsid w:val="00C2684E"/>
    <w:rsid w:val="00C31CD5"/>
    <w:rsid w:val="00C34312"/>
    <w:rsid w:val="00C34F11"/>
    <w:rsid w:val="00C34FB5"/>
    <w:rsid w:val="00C36641"/>
    <w:rsid w:val="00C422E9"/>
    <w:rsid w:val="00C451AA"/>
    <w:rsid w:val="00C46A2E"/>
    <w:rsid w:val="00C51CFB"/>
    <w:rsid w:val="00C55D4F"/>
    <w:rsid w:val="00C576ED"/>
    <w:rsid w:val="00C57D16"/>
    <w:rsid w:val="00C60B8E"/>
    <w:rsid w:val="00C622E5"/>
    <w:rsid w:val="00C623DB"/>
    <w:rsid w:val="00C626BD"/>
    <w:rsid w:val="00C628DE"/>
    <w:rsid w:val="00C63896"/>
    <w:rsid w:val="00C65F44"/>
    <w:rsid w:val="00C6638B"/>
    <w:rsid w:val="00C734B4"/>
    <w:rsid w:val="00C73EE7"/>
    <w:rsid w:val="00C74C67"/>
    <w:rsid w:val="00C779DC"/>
    <w:rsid w:val="00C85358"/>
    <w:rsid w:val="00C90E14"/>
    <w:rsid w:val="00C92CB6"/>
    <w:rsid w:val="00C93AEF"/>
    <w:rsid w:val="00C960D0"/>
    <w:rsid w:val="00C97A8E"/>
    <w:rsid w:val="00CA13ED"/>
    <w:rsid w:val="00CA15FB"/>
    <w:rsid w:val="00CA2CEC"/>
    <w:rsid w:val="00CA2E59"/>
    <w:rsid w:val="00CA5A4B"/>
    <w:rsid w:val="00CA7197"/>
    <w:rsid w:val="00CA7D98"/>
    <w:rsid w:val="00CB1419"/>
    <w:rsid w:val="00CB2F44"/>
    <w:rsid w:val="00CB3435"/>
    <w:rsid w:val="00CB5CF9"/>
    <w:rsid w:val="00CB7B15"/>
    <w:rsid w:val="00CB7B55"/>
    <w:rsid w:val="00CC04D4"/>
    <w:rsid w:val="00CD05FD"/>
    <w:rsid w:val="00CD0E90"/>
    <w:rsid w:val="00CD2F11"/>
    <w:rsid w:val="00CD3762"/>
    <w:rsid w:val="00CD62D4"/>
    <w:rsid w:val="00CE0DF1"/>
    <w:rsid w:val="00CE0FDA"/>
    <w:rsid w:val="00CE40F4"/>
    <w:rsid w:val="00CE49DD"/>
    <w:rsid w:val="00CE51CA"/>
    <w:rsid w:val="00CE6321"/>
    <w:rsid w:val="00CF1666"/>
    <w:rsid w:val="00CF1C22"/>
    <w:rsid w:val="00CF2E40"/>
    <w:rsid w:val="00D00F88"/>
    <w:rsid w:val="00D01410"/>
    <w:rsid w:val="00D0226E"/>
    <w:rsid w:val="00D03593"/>
    <w:rsid w:val="00D03D22"/>
    <w:rsid w:val="00D063EA"/>
    <w:rsid w:val="00D12716"/>
    <w:rsid w:val="00D164BE"/>
    <w:rsid w:val="00D16DFD"/>
    <w:rsid w:val="00D205B1"/>
    <w:rsid w:val="00D22393"/>
    <w:rsid w:val="00D23488"/>
    <w:rsid w:val="00D24495"/>
    <w:rsid w:val="00D24B31"/>
    <w:rsid w:val="00D25603"/>
    <w:rsid w:val="00D2726C"/>
    <w:rsid w:val="00D319AB"/>
    <w:rsid w:val="00D33BE3"/>
    <w:rsid w:val="00D34A20"/>
    <w:rsid w:val="00D35A80"/>
    <w:rsid w:val="00D36977"/>
    <w:rsid w:val="00D375A3"/>
    <w:rsid w:val="00D4086F"/>
    <w:rsid w:val="00D43F3D"/>
    <w:rsid w:val="00D4413A"/>
    <w:rsid w:val="00D46678"/>
    <w:rsid w:val="00D4774A"/>
    <w:rsid w:val="00D47FEA"/>
    <w:rsid w:val="00D516CE"/>
    <w:rsid w:val="00D51F99"/>
    <w:rsid w:val="00D537EC"/>
    <w:rsid w:val="00D5670B"/>
    <w:rsid w:val="00D630DF"/>
    <w:rsid w:val="00D637C5"/>
    <w:rsid w:val="00D64824"/>
    <w:rsid w:val="00D64CC6"/>
    <w:rsid w:val="00D73EEE"/>
    <w:rsid w:val="00D76282"/>
    <w:rsid w:val="00D773D1"/>
    <w:rsid w:val="00D8087A"/>
    <w:rsid w:val="00D90715"/>
    <w:rsid w:val="00D92108"/>
    <w:rsid w:val="00DA00DD"/>
    <w:rsid w:val="00DA6C61"/>
    <w:rsid w:val="00DB0F1D"/>
    <w:rsid w:val="00DB3F0F"/>
    <w:rsid w:val="00DB3FAC"/>
    <w:rsid w:val="00DC2744"/>
    <w:rsid w:val="00DC400E"/>
    <w:rsid w:val="00DC4D6A"/>
    <w:rsid w:val="00DD27F4"/>
    <w:rsid w:val="00DD2B07"/>
    <w:rsid w:val="00DD309D"/>
    <w:rsid w:val="00DD5E9B"/>
    <w:rsid w:val="00DD7332"/>
    <w:rsid w:val="00DE0AE3"/>
    <w:rsid w:val="00DE1044"/>
    <w:rsid w:val="00DE1641"/>
    <w:rsid w:val="00DE2FD6"/>
    <w:rsid w:val="00DE30A8"/>
    <w:rsid w:val="00DE4CCD"/>
    <w:rsid w:val="00DE5273"/>
    <w:rsid w:val="00DF1A13"/>
    <w:rsid w:val="00DF1F9C"/>
    <w:rsid w:val="00DF44C5"/>
    <w:rsid w:val="00DF473F"/>
    <w:rsid w:val="00E04201"/>
    <w:rsid w:val="00E0788A"/>
    <w:rsid w:val="00E07AEB"/>
    <w:rsid w:val="00E10768"/>
    <w:rsid w:val="00E10BD1"/>
    <w:rsid w:val="00E1235E"/>
    <w:rsid w:val="00E12D95"/>
    <w:rsid w:val="00E1322A"/>
    <w:rsid w:val="00E1398F"/>
    <w:rsid w:val="00E13F83"/>
    <w:rsid w:val="00E14C2E"/>
    <w:rsid w:val="00E25075"/>
    <w:rsid w:val="00E26412"/>
    <w:rsid w:val="00E31178"/>
    <w:rsid w:val="00E334DC"/>
    <w:rsid w:val="00E40DAD"/>
    <w:rsid w:val="00E40E69"/>
    <w:rsid w:val="00E4179E"/>
    <w:rsid w:val="00E41D5A"/>
    <w:rsid w:val="00E460F7"/>
    <w:rsid w:val="00E4660B"/>
    <w:rsid w:val="00E47BA6"/>
    <w:rsid w:val="00E52E32"/>
    <w:rsid w:val="00E53386"/>
    <w:rsid w:val="00E547AB"/>
    <w:rsid w:val="00E56C9C"/>
    <w:rsid w:val="00E638F0"/>
    <w:rsid w:val="00E67D70"/>
    <w:rsid w:val="00E71337"/>
    <w:rsid w:val="00E80D06"/>
    <w:rsid w:val="00E817EB"/>
    <w:rsid w:val="00E82BB2"/>
    <w:rsid w:val="00E84CE6"/>
    <w:rsid w:val="00E853EF"/>
    <w:rsid w:val="00E862DD"/>
    <w:rsid w:val="00E9117B"/>
    <w:rsid w:val="00E918F1"/>
    <w:rsid w:val="00E937C7"/>
    <w:rsid w:val="00E94EF5"/>
    <w:rsid w:val="00E977EF"/>
    <w:rsid w:val="00EA047B"/>
    <w:rsid w:val="00EA197B"/>
    <w:rsid w:val="00EA2CA4"/>
    <w:rsid w:val="00EA6688"/>
    <w:rsid w:val="00EB1B3A"/>
    <w:rsid w:val="00EB1C11"/>
    <w:rsid w:val="00EB2487"/>
    <w:rsid w:val="00EB2ADA"/>
    <w:rsid w:val="00EB418E"/>
    <w:rsid w:val="00EC025F"/>
    <w:rsid w:val="00EC1378"/>
    <w:rsid w:val="00EC144A"/>
    <w:rsid w:val="00EC59A6"/>
    <w:rsid w:val="00EC611E"/>
    <w:rsid w:val="00ED5AB8"/>
    <w:rsid w:val="00ED649F"/>
    <w:rsid w:val="00ED6EF7"/>
    <w:rsid w:val="00EE44C1"/>
    <w:rsid w:val="00EE53B3"/>
    <w:rsid w:val="00EE64B5"/>
    <w:rsid w:val="00EE7E79"/>
    <w:rsid w:val="00EF1645"/>
    <w:rsid w:val="00EF4AAF"/>
    <w:rsid w:val="00EF4E3A"/>
    <w:rsid w:val="00F015DD"/>
    <w:rsid w:val="00F02C8E"/>
    <w:rsid w:val="00F03AA7"/>
    <w:rsid w:val="00F10725"/>
    <w:rsid w:val="00F11973"/>
    <w:rsid w:val="00F11CF8"/>
    <w:rsid w:val="00F128C9"/>
    <w:rsid w:val="00F16E00"/>
    <w:rsid w:val="00F1719E"/>
    <w:rsid w:val="00F20035"/>
    <w:rsid w:val="00F257C4"/>
    <w:rsid w:val="00F2641F"/>
    <w:rsid w:val="00F30C70"/>
    <w:rsid w:val="00F31B40"/>
    <w:rsid w:val="00F3366D"/>
    <w:rsid w:val="00F43A67"/>
    <w:rsid w:val="00F46CC4"/>
    <w:rsid w:val="00F52386"/>
    <w:rsid w:val="00F53ACE"/>
    <w:rsid w:val="00F5418D"/>
    <w:rsid w:val="00F548FB"/>
    <w:rsid w:val="00F54E9C"/>
    <w:rsid w:val="00F56256"/>
    <w:rsid w:val="00F60085"/>
    <w:rsid w:val="00F6177A"/>
    <w:rsid w:val="00F61B9D"/>
    <w:rsid w:val="00F66799"/>
    <w:rsid w:val="00F67113"/>
    <w:rsid w:val="00F6723D"/>
    <w:rsid w:val="00F70000"/>
    <w:rsid w:val="00F73287"/>
    <w:rsid w:val="00F76E14"/>
    <w:rsid w:val="00F76EAB"/>
    <w:rsid w:val="00F804D6"/>
    <w:rsid w:val="00F82A7B"/>
    <w:rsid w:val="00F83053"/>
    <w:rsid w:val="00F83AB0"/>
    <w:rsid w:val="00F85945"/>
    <w:rsid w:val="00F90017"/>
    <w:rsid w:val="00F93334"/>
    <w:rsid w:val="00F93649"/>
    <w:rsid w:val="00F94621"/>
    <w:rsid w:val="00F94796"/>
    <w:rsid w:val="00F94C13"/>
    <w:rsid w:val="00F95AAA"/>
    <w:rsid w:val="00FA33E0"/>
    <w:rsid w:val="00FA3BFA"/>
    <w:rsid w:val="00FA4953"/>
    <w:rsid w:val="00FB218C"/>
    <w:rsid w:val="00FB3002"/>
    <w:rsid w:val="00FB3F46"/>
    <w:rsid w:val="00FB4E5B"/>
    <w:rsid w:val="00FB665F"/>
    <w:rsid w:val="00FC1BA8"/>
    <w:rsid w:val="00FC32D2"/>
    <w:rsid w:val="00FC42E2"/>
    <w:rsid w:val="00FC4972"/>
    <w:rsid w:val="00FC5CF2"/>
    <w:rsid w:val="00FC602E"/>
    <w:rsid w:val="00FC6234"/>
    <w:rsid w:val="00FC7570"/>
    <w:rsid w:val="00FC7FF3"/>
    <w:rsid w:val="00FD3AE6"/>
    <w:rsid w:val="00FD414C"/>
    <w:rsid w:val="00FD4E2F"/>
    <w:rsid w:val="00FD6B49"/>
    <w:rsid w:val="00FD77FA"/>
    <w:rsid w:val="00FE0179"/>
    <w:rsid w:val="00FE1841"/>
    <w:rsid w:val="00FE43E6"/>
    <w:rsid w:val="00FE5D9F"/>
    <w:rsid w:val="00FF1531"/>
    <w:rsid w:val="00FF3E30"/>
    <w:rsid w:val="00FF468B"/>
    <w:rsid w:val="00FF5CDB"/>
    <w:rsid w:val="00FF62A1"/>
    <w:rsid w:val="00FF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5DE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A5DE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782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12</cp:revision>
  <dcterms:created xsi:type="dcterms:W3CDTF">2013-09-26T11:52:00Z</dcterms:created>
  <dcterms:modified xsi:type="dcterms:W3CDTF">2014-04-21T10:56:00Z</dcterms:modified>
</cp:coreProperties>
</file>